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1656" w:rsidRDefault="004C75D4" w:rsidP="004C75D4">
      <w:pPr>
        <w:spacing w:after="0" w:line="240" w:lineRule="auto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A16D8" wp14:editId="71EB3F72">
                <wp:simplePos x="0" y="0"/>
                <wp:positionH relativeFrom="column">
                  <wp:posOffset>4432935</wp:posOffset>
                </wp:positionH>
                <wp:positionV relativeFrom="paragraph">
                  <wp:posOffset>3810</wp:posOffset>
                </wp:positionV>
                <wp:extent cx="1790700" cy="800100"/>
                <wp:effectExtent l="0" t="0" r="19050" b="1905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E95" w:rsidRPr="00FF7F94" w:rsidRDefault="00BC3228" w:rsidP="00D04BE7">
                            <w:pPr>
                              <w:spacing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F7F9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Mottak</w:t>
                            </w:r>
                            <w:r w:rsidR="00586FA2" w:rsidRPr="00FF7F9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, M</w:t>
                            </w:r>
                            <w:r w:rsidRPr="00FF7F9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otivasjon</w:t>
                            </w:r>
                            <w:r w:rsidR="00586FA2" w:rsidRPr="00FF7F9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og O</w:t>
                            </w:r>
                            <w:r w:rsidRPr="00FF7F9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ppfølgin</w:t>
                            </w:r>
                            <w:r w:rsidR="00FF7F94" w:rsidRPr="00FF7F9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g</w:t>
                            </w:r>
                            <w:r w:rsidR="00FF7F9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ssenter</w:t>
                            </w:r>
                            <w:r w:rsidR="00586FA2" w:rsidRPr="00FF7F9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RUS</w:t>
                            </w:r>
                            <w:r w:rsidR="00FF7F94" w:rsidRPr="00FF7F9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FF7F9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3C6E95" w:rsidRPr="005F3991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Besøksadresse:</w:t>
                            </w:r>
                            <w:r w:rsidR="005F3991" w:rsidRPr="005F3991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7F9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Kverndalsgate</w:t>
                            </w:r>
                            <w:r w:rsidR="005F3991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6E95" w:rsidRPr="005F3991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 w:rsidR="005F3991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Postadresse: </w:t>
                            </w:r>
                            <w:r w:rsidR="003C6E95" w:rsidRPr="005F3991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Pb.158, 3701 Skien.</w:t>
                            </w:r>
                            <w:r w:rsidR="00D04BE7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F3991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="00FF7F9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elefonnr Mottak: 35 58 14 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A16D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49.05pt;margin-top:.3pt;width:14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">
                <v:textbox>
                  <w:txbxContent>
                    <w:p w:rsidR="003C6E95" w:rsidRPr="00FF7F94" w:rsidRDefault="00BC3228" w:rsidP="00D04BE7">
                      <w:pPr>
                        <w:spacing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F7F94">
                        <w:rPr>
                          <w:rFonts w:cs="Times New Roman"/>
                          <w:sz w:val="18"/>
                          <w:szCs w:val="18"/>
                        </w:rPr>
                        <w:t>Mottak</w:t>
                      </w:r>
                      <w:r w:rsidR="00586FA2" w:rsidRPr="00FF7F94">
                        <w:rPr>
                          <w:rFonts w:cs="Times New Roman"/>
                          <w:sz w:val="18"/>
                          <w:szCs w:val="18"/>
                        </w:rPr>
                        <w:t>, M</w:t>
                      </w:r>
                      <w:r w:rsidRPr="00FF7F94">
                        <w:rPr>
                          <w:rFonts w:cs="Times New Roman"/>
                          <w:sz w:val="18"/>
                          <w:szCs w:val="18"/>
                        </w:rPr>
                        <w:t>otivasjon</w:t>
                      </w:r>
                      <w:r w:rsidR="00586FA2" w:rsidRPr="00FF7F94">
                        <w:rPr>
                          <w:rFonts w:cs="Times New Roman"/>
                          <w:sz w:val="18"/>
                          <w:szCs w:val="18"/>
                        </w:rPr>
                        <w:t xml:space="preserve"> og O</w:t>
                      </w:r>
                      <w:r w:rsidRPr="00FF7F94">
                        <w:rPr>
                          <w:rFonts w:cs="Times New Roman"/>
                          <w:sz w:val="18"/>
                          <w:szCs w:val="18"/>
                        </w:rPr>
                        <w:t>ppfølgin</w:t>
                      </w:r>
                      <w:r w:rsidR="00FF7F94" w:rsidRPr="00FF7F94">
                        <w:rPr>
                          <w:rFonts w:cs="Times New Roman"/>
                          <w:sz w:val="18"/>
                          <w:szCs w:val="18"/>
                        </w:rPr>
                        <w:t>g</w:t>
                      </w:r>
                      <w:r w:rsidR="00FF7F94">
                        <w:rPr>
                          <w:rFonts w:cs="Times New Roman"/>
                          <w:sz w:val="18"/>
                          <w:szCs w:val="18"/>
                        </w:rPr>
                        <w:t>ssenter</w:t>
                      </w:r>
                      <w:r w:rsidR="00586FA2" w:rsidRPr="00FF7F94">
                        <w:rPr>
                          <w:rFonts w:cs="Times New Roman"/>
                          <w:sz w:val="18"/>
                          <w:szCs w:val="18"/>
                        </w:rPr>
                        <w:t xml:space="preserve"> RUS</w:t>
                      </w:r>
                      <w:r w:rsidR="00FF7F94" w:rsidRPr="00FF7F94">
                        <w:rPr>
                          <w:rFonts w:cs="Times New Roman"/>
                          <w:sz w:val="18"/>
                          <w:szCs w:val="18"/>
                        </w:rPr>
                        <w:t>.</w:t>
                      </w:r>
                      <w:r w:rsidR="00FF7F94">
                        <w:rPr>
                          <w:rFonts w:cs="Times New Roman"/>
                          <w:sz w:val="20"/>
                          <w:szCs w:val="20"/>
                        </w:rPr>
                        <w:t xml:space="preserve">              </w:t>
                      </w:r>
                      <w:r w:rsidR="003C6E95" w:rsidRPr="005F3991">
                        <w:rPr>
                          <w:rFonts w:cs="Times New Roman"/>
                          <w:sz w:val="18"/>
                          <w:szCs w:val="18"/>
                        </w:rPr>
                        <w:t>Besøksadresse:</w:t>
                      </w:r>
                      <w:r w:rsidR="005F3991" w:rsidRPr="005F3991">
                        <w:rPr>
                          <w:rFonts w:cs="Times New Roman"/>
                          <w:sz w:val="18"/>
                          <w:szCs w:val="18"/>
                        </w:rPr>
                        <w:t xml:space="preserve"> </w:t>
                      </w:r>
                      <w:r w:rsidR="00FF7F94">
                        <w:rPr>
                          <w:rFonts w:cs="Times New Roman"/>
                          <w:sz w:val="18"/>
                          <w:szCs w:val="18"/>
                        </w:rPr>
                        <w:t>Kverndalsgate</w:t>
                      </w:r>
                      <w:r w:rsidR="005F3991">
                        <w:rPr>
                          <w:rFonts w:cs="Times New Roman"/>
                          <w:sz w:val="18"/>
                          <w:szCs w:val="18"/>
                        </w:rPr>
                        <w:t xml:space="preserve"> </w:t>
                      </w:r>
                      <w:r w:rsidR="003C6E95" w:rsidRPr="005F3991">
                        <w:rPr>
                          <w:rFonts w:cs="Times New Roman"/>
                          <w:sz w:val="18"/>
                          <w:szCs w:val="18"/>
                        </w:rPr>
                        <w:t xml:space="preserve">10. </w:t>
                      </w:r>
                      <w:r w:rsidR="005F3991">
                        <w:rPr>
                          <w:rFonts w:cs="Times New Roman"/>
                          <w:sz w:val="18"/>
                          <w:szCs w:val="18"/>
                        </w:rPr>
                        <w:t xml:space="preserve">Postadresse: </w:t>
                      </w:r>
                      <w:r w:rsidR="003C6E95" w:rsidRPr="005F3991">
                        <w:rPr>
                          <w:rFonts w:cs="Times New Roman"/>
                          <w:sz w:val="18"/>
                          <w:szCs w:val="18"/>
                        </w:rPr>
                        <w:t>Pb.158, 3701 Skien.</w:t>
                      </w:r>
                      <w:r w:rsidR="00D04BE7">
                        <w:rPr>
                          <w:rFonts w:cs="Times New Roman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="005F3991">
                        <w:rPr>
                          <w:rFonts w:cs="Times New Roman"/>
                          <w:sz w:val="18"/>
                          <w:szCs w:val="18"/>
                        </w:rPr>
                        <w:t>T</w:t>
                      </w:r>
                      <w:r w:rsidR="00FF7F94">
                        <w:rPr>
                          <w:rFonts w:cs="Times New Roman"/>
                          <w:sz w:val="18"/>
                          <w:szCs w:val="18"/>
                        </w:rPr>
                        <w:t>elefonnr</w:t>
                      </w:r>
                      <w:proofErr w:type="spellEnd"/>
                      <w:r w:rsidR="00FF7F94">
                        <w:rPr>
                          <w:rFonts w:cs="Times New Roman"/>
                          <w:sz w:val="18"/>
                          <w:szCs w:val="18"/>
                        </w:rPr>
                        <w:t xml:space="preserve"> Mottak: 35 58 14 69</w:t>
                      </w:r>
                    </w:p>
                  </w:txbxContent>
                </v:textbox>
              </v:shape>
            </w:pict>
          </mc:Fallback>
        </mc:AlternateContent>
      </w:r>
      <w:r w:rsidR="00A01656" w:rsidRPr="00A01656">
        <w:rPr>
          <w:noProof/>
          <w:lang w:eastAsia="nb-NO"/>
        </w:rPr>
        <w:drawing>
          <wp:inline distT="0" distB="0" distL="0" distR="0" wp14:anchorId="68EDF697" wp14:editId="0C19FA91">
            <wp:extent cx="2133600" cy="825690"/>
            <wp:effectExtent l="0" t="0" r="0" b="0"/>
            <wp:docPr id="4" name="Bilde 4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2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656">
        <w:rPr>
          <w:noProof/>
          <w:lang w:eastAsia="nb-NO"/>
        </w:rPr>
        <w:drawing>
          <wp:inline distT="0" distB="0" distL="0" distR="0" wp14:anchorId="5BAE3BE1" wp14:editId="463C1136">
            <wp:extent cx="2295525" cy="809625"/>
            <wp:effectExtent l="0" t="0" r="9525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21" cy="812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</w:t>
      </w:r>
    </w:p>
    <w:p w:rsidR="00A01656" w:rsidRDefault="00A01656" w:rsidP="004C75D4">
      <w:pPr>
        <w:pStyle w:val="Default"/>
      </w:pPr>
    </w:p>
    <w:p w:rsidR="00214B6C" w:rsidRPr="00214B6C" w:rsidRDefault="00BC3228" w:rsidP="004C75D4">
      <w:pPr>
        <w:pStyle w:val="Default"/>
        <w:rPr>
          <w:rFonts w:asciiTheme="minorHAnsi" w:hAnsiTheme="minorHAnsi" w:cs="Times New Roman"/>
          <w:b/>
          <w:sz w:val="28"/>
          <w:szCs w:val="28"/>
          <w:u w:val="single"/>
        </w:rPr>
      </w:pPr>
      <w:r>
        <w:rPr>
          <w:rFonts w:asciiTheme="minorHAnsi" w:hAnsiTheme="minorHAnsi" w:cs="Times New Roman"/>
          <w:b/>
          <w:sz w:val="28"/>
          <w:szCs w:val="28"/>
          <w:u w:val="single"/>
        </w:rPr>
        <w:t xml:space="preserve">Søknad om oppfølging hos </w:t>
      </w:r>
      <w:r w:rsidR="00586FA2">
        <w:rPr>
          <w:rFonts w:asciiTheme="minorHAnsi" w:hAnsiTheme="minorHAnsi" w:cs="Times New Roman"/>
          <w:b/>
          <w:sz w:val="28"/>
          <w:szCs w:val="28"/>
          <w:u w:val="single"/>
        </w:rPr>
        <w:t>Mottak, Motivasjon og Oppfølgin</w:t>
      </w:r>
      <w:r w:rsidR="00FF7F94">
        <w:rPr>
          <w:rFonts w:asciiTheme="minorHAnsi" w:hAnsiTheme="minorHAnsi" w:cs="Times New Roman"/>
          <w:b/>
          <w:sz w:val="28"/>
          <w:szCs w:val="28"/>
          <w:u w:val="single"/>
        </w:rPr>
        <w:t xml:space="preserve">gssenter </w:t>
      </w:r>
      <w:r w:rsidR="00586FA2">
        <w:rPr>
          <w:rFonts w:asciiTheme="minorHAnsi" w:hAnsiTheme="minorHAnsi" w:cs="Times New Roman"/>
          <w:b/>
          <w:sz w:val="28"/>
          <w:szCs w:val="28"/>
          <w:u w:val="single"/>
        </w:rPr>
        <w:t>RUS</w:t>
      </w:r>
      <w:r w:rsidR="00586FA2" w:rsidRPr="00586FA2">
        <w:rPr>
          <w:rFonts w:asciiTheme="minorHAnsi" w:hAnsiTheme="minorHAnsi" w:cs="Times New Roman"/>
          <w:b/>
          <w:sz w:val="28"/>
          <w:szCs w:val="28"/>
          <w:u w:val="single"/>
        </w:rPr>
        <w:t>.</w:t>
      </w:r>
    </w:p>
    <w:p w:rsidR="00D04BE7" w:rsidRDefault="00D04BE7" w:rsidP="00F22488">
      <w:pPr>
        <w:pStyle w:val="Default"/>
        <w:rPr>
          <w:rFonts w:asciiTheme="minorHAnsi" w:hAnsiTheme="minorHAnsi" w:cs="Times New Roman"/>
          <w:b/>
          <w:sz w:val="23"/>
          <w:szCs w:val="23"/>
        </w:rPr>
      </w:pPr>
    </w:p>
    <w:p w:rsidR="00AF075C" w:rsidRPr="00586FA2" w:rsidRDefault="00F22488" w:rsidP="00F22488">
      <w:pPr>
        <w:pStyle w:val="Default"/>
        <w:rPr>
          <w:rFonts w:asciiTheme="minorHAnsi" w:hAnsiTheme="minorHAnsi"/>
          <w:b/>
          <w:sz w:val="22"/>
          <w:szCs w:val="22"/>
        </w:rPr>
      </w:pPr>
      <w:r w:rsidRPr="00D02298">
        <w:rPr>
          <w:rFonts w:asciiTheme="minorHAnsi" w:hAnsiTheme="minorHAnsi" w:cs="Times New Roman"/>
          <w:b/>
          <w:sz w:val="22"/>
          <w:szCs w:val="22"/>
        </w:rPr>
        <w:t xml:space="preserve">* </w:t>
      </w:r>
      <w:r w:rsidR="00992B3C" w:rsidRPr="00D02298">
        <w:rPr>
          <w:rFonts w:asciiTheme="minorHAnsi" w:hAnsiTheme="minorHAnsi"/>
          <w:b/>
          <w:sz w:val="22"/>
          <w:szCs w:val="22"/>
        </w:rPr>
        <w:t>Bakgrunn</w:t>
      </w:r>
      <w:r w:rsidR="00D04BE7" w:rsidRPr="00D02298">
        <w:rPr>
          <w:rFonts w:asciiTheme="minorHAnsi" w:hAnsiTheme="minorHAnsi"/>
          <w:b/>
          <w:sz w:val="22"/>
          <w:szCs w:val="22"/>
        </w:rPr>
        <w:t xml:space="preserve"> for søknad:</w:t>
      </w:r>
      <w:r w:rsidR="00992B3C" w:rsidRPr="00D02298">
        <w:rPr>
          <w:rFonts w:asciiTheme="minorHAnsi" w:hAnsiTheme="minorHAnsi"/>
          <w:b/>
          <w:sz w:val="22"/>
          <w:szCs w:val="22"/>
        </w:rPr>
        <w:t xml:space="preserve"> </w:t>
      </w:r>
      <w:r w:rsidR="001A2319" w:rsidRPr="00D02298">
        <w:rPr>
          <w:rFonts w:asciiTheme="minorHAnsi" w:hAnsiTheme="minorHAnsi"/>
          <w:b/>
          <w:sz w:val="22"/>
          <w:szCs w:val="22"/>
        </w:rPr>
        <w:t>Beskriv kort din livssituasjon</w:t>
      </w:r>
      <w:r w:rsidR="00586FA2">
        <w:rPr>
          <w:rFonts w:asciiTheme="minorHAnsi" w:hAnsiTheme="minorHAnsi"/>
          <w:b/>
          <w:sz w:val="22"/>
          <w:szCs w:val="22"/>
        </w:rPr>
        <w:t>. Nåværende bruk av rusmidler.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F075C" w:rsidTr="00D02298">
        <w:trPr>
          <w:trHeight w:val="1624"/>
        </w:trPr>
        <w:tc>
          <w:tcPr>
            <w:tcW w:w="10485" w:type="dxa"/>
          </w:tcPr>
          <w:p w:rsidR="00AF075C" w:rsidRDefault="00AF075C" w:rsidP="00453EF2">
            <w:pPr>
              <w:rPr>
                <w:b/>
                <w:bCs/>
                <w:sz w:val="23"/>
                <w:szCs w:val="23"/>
              </w:rPr>
            </w:pPr>
          </w:p>
          <w:p w:rsidR="00AF075C" w:rsidRDefault="00AF075C" w:rsidP="00453EF2">
            <w:pPr>
              <w:rPr>
                <w:b/>
                <w:bCs/>
                <w:sz w:val="23"/>
                <w:szCs w:val="23"/>
              </w:rPr>
            </w:pPr>
          </w:p>
        </w:tc>
      </w:tr>
    </w:tbl>
    <w:p w:rsidR="00A01656" w:rsidRPr="00D02298" w:rsidRDefault="00A01656" w:rsidP="004C75D4">
      <w:pPr>
        <w:spacing w:after="0" w:line="240" w:lineRule="auto"/>
        <w:rPr>
          <w:b/>
          <w:bCs/>
        </w:rPr>
      </w:pPr>
    </w:p>
    <w:p w:rsidR="001A2319" w:rsidRPr="00D02298" w:rsidRDefault="00997F4A" w:rsidP="001A2319">
      <w:pPr>
        <w:pStyle w:val="Default"/>
        <w:rPr>
          <w:rFonts w:asciiTheme="minorHAnsi" w:hAnsiTheme="minorHAnsi" w:cs="Times New Roman"/>
          <w:b/>
          <w:sz w:val="22"/>
          <w:szCs w:val="22"/>
        </w:rPr>
      </w:pPr>
      <w:r w:rsidRPr="00D02298">
        <w:rPr>
          <w:rFonts w:asciiTheme="minorHAnsi" w:hAnsiTheme="minorHAnsi"/>
          <w:b/>
          <w:sz w:val="22"/>
          <w:szCs w:val="22"/>
        </w:rPr>
        <w:t>Dine mål for oppfølgingen</w:t>
      </w:r>
      <w:r w:rsidR="001A2319" w:rsidRPr="00D02298">
        <w:rPr>
          <w:rFonts w:asciiTheme="minorHAnsi" w:hAnsiTheme="minorHAnsi"/>
          <w:b/>
          <w:sz w:val="22"/>
          <w:szCs w:val="22"/>
        </w:rPr>
        <w:t>: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A2319" w:rsidTr="00D02298">
        <w:trPr>
          <w:trHeight w:val="1552"/>
        </w:trPr>
        <w:tc>
          <w:tcPr>
            <w:tcW w:w="10485" w:type="dxa"/>
          </w:tcPr>
          <w:p w:rsidR="001A2319" w:rsidRDefault="001A2319" w:rsidP="00BF0695">
            <w:pPr>
              <w:rPr>
                <w:b/>
                <w:bCs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A2319" w:rsidRPr="001A2319">
              <w:trPr>
                <w:trHeight w:val="250"/>
              </w:trPr>
              <w:tc>
                <w:tcPr>
                  <w:tcW w:w="0" w:type="auto"/>
                </w:tcPr>
                <w:p w:rsidR="001A2319" w:rsidRPr="001A2319" w:rsidRDefault="001A2319" w:rsidP="001A23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1A2319" w:rsidRDefault="001A2319" w:rsidP="00BF0695">
            <w:pPr>
              <w:rPr>
                <w:b/>
                <w:bCs/>
                <w:sz w:val="23"/>
                <w:szCs w:val="23"/>
              </w:rPr>
            </w:pPr>
          </w:p>
        </w:tc>
      </w:tr>
    </w:tbl>
    <w:p w:rsidR="001A2319" w:rsidRDefault="001A2319" w:rsidP="004C75D4">
      <w:pPr>
        <w:spacing w:after="0" w:line="240" w:lineRule="auto"/>
        <w:rPr>
          <w:b/>
          <w:bCs/>
          <w:sz w:val="23"/>
          <w:szCs w:val="23"/>
        </w:rPr>
      </w:pPr>
    </w:p>
    <w:p w:rsidR="00A01656" w:rsidRPr="00D02298" w:rsidRDefault="00D1061C" w:rsidP="00D1061C">
      <w:pPr>
        <w:spacing w:after="0" w:line="240" w:lineRule="auto"/>
        <w:rPr>
          <w:b/>
          <w:bCs/>
        </w:rPr>
      </w:pPr>
      <w:r w:rsidRPr="00D02298">
        <w:rPr>
          <w:b/>
          <w:bCs/>
        </w:rPr>
        <w:t xml:space="preserve">* </w:t>
      </w:r>
      <w:r w:rsidR="00AA53A3" w:rsidRPr="00D02298">
        <w:rPr>
          <w:b/>
          <w:bCs/>
        </w:rPr>
        <w:t>Personopplysninger:</w:t>
      </w:r>
    </w:p>
    <w:tbl>
      <w:tblPr>
        <w:tblStyle w:val="Tabellrutenett"/>
        <w:tblW w:w="10485" w:type="dxa"/>
        <w:tblLayout w:type="fixed"/>
        <w:tblLook w:val="04A0" w:firstRow="1" w:lastRow="0" w:firstColumn="1" w:lastColumn="0" w:noHBand="0" w:noVBand="1"/>
      </w:tblPr>
      <w:tblGrid>
        <w:gridCol w:w="4928"/>
        <w:gridCol w:w="5557"/>
      </w:tblGrid>
      <w:tr w:rsidR="001A2319" w:rsidTr="001A2319">
        <w:trPr>
          <w:trHeight w:val="330"/>
        </w:trPr>
        <w:tc>
          <w:tcPr>
            <w:tcW w:w="4928" w:type="dxa"/>
            <w:vMerge w:val="restart"/>
          </w:tcPr>
          <w:p w:rsidR="001A2319" w:rsidRPr="005F3991" w:rsidRDefault="001A2319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5F3991">
              <w:rPr>
                <w:rFonts w:cs="Times New Roman"/>
                <w:b/>
                <w:bCs/>
                <w:sz w:val="18"/>
                <w:szCs w:val="18"/>
              </w:rPr>
              <w:t>Søkers navn:</w:t>
            </w:r>
          </w:p>
          <w:p w:rsidR="001A2319" w:rsidRPr="005F3991" w:rsidRDefault="001A2319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1A2319" w:rsidRPr="005F3991" w:rsidRDefault="001A2319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7" w:type="dxa"/>
          </w:tcPr>
          <w:p w:rsidR="001A2319" w:rsidRPr="005F3991" w:rsidRDefault="001A2319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5F3991">
              <w:rPr>
                <w:rFonts w:cs="Times New Roman"/>
                <w:b/>
                <w:bCs/>
                <w:sz w:val="18"/>
                <w:szCs w:val="18"/>
              </w:rPr>
              <w:t>Fødsels- og personnummer:</w:t>
            </w:r>
          </w:p>
        </w:tc>
      </w:tr>
      <w:tr w:rsidR="001A2319" w:rsidTr="007C0C4C">
        <w:trPr>
          <w:trHeight w:val="330"/>
        </w:trPr>
        <w:tc>
          <w:tcPr>
            <w:tcW w:w="4928" w:type="dxa"/>
            <w:vMerge/>
          </w:tcPr>
          <w:p w:rsidR="001A2319" w:rsidRPr="005F3991" w:rsidRDefault="001A2319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7" w:type="dxa"/>
          </w:tcPr>
          <w:p w:rsidR="001A2319" w:rsidRPr="005F3991" w:rsidRDefault="001A2319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Sivilstand:</w:t>
            </w:r>
          </w:p>
        </w:tc>
      </w:tr>
      <w:tr w:rsidR="00AA53A3" w:rsidTr="007C0C4C">
        <w:tc>
          <w:tcPr>
            <w:tcW w:w="4928" w:type="dxa"/>
          </w:tcPr>
          <w:p w:rsidR="00AA53A3" w:rsidRPr="005F3991" w:rsidRDefault="00C64015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5F3991">
              <w:rPr>
                <w:rFonts w:cs="Times New Roman"/>
                <w:b/>
                <w:bCs/>
                <w:sz w:val="18"/>
                <w:szCs w:val="18"/>
              </w:rPr>
              <w:t>Adresse:</w:t>
            </w:r>
          </w:p>
          <w:p w:rsidR="00C64015" w:rsidRPr="005F3991" w:rsidRDefault="00C64015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7" w:type="dxa"/>
          </w:tcPr>
          <w:p w:rsidR="00AA53A3" w:rsidRPr="005F3991" w:rsidRDefault="00C64015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5F3991">
              <w:rPr>
                <w:rFonts w:cs="Times New Roman"/>
                <w:b/>
                <w:bCs/>
                <w:sz w:val="18"/>
                <w:szCs w:val="18"/>
              </w:rPr>
              <w:t>Postnr:</w:t>
            </w:r>
          </w:p>
          <w:p w:rsidR="00C64015" w:rsidRPr="005F3991" w:rsidRDefault="00C64015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AA53A3" w:rsidTr="007C0C4C">
        <w:tc>
          <w:tcPr>
            <w:tcW w:w="4928" w:type="dxa"/>
          </w:tcPr>
          <w:p w:rsidR="00AA53A3" w:rsidRPr="005F3991" w:rsidRDefault="00C64015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5F3991">
              <w:rPr>
                <w:rFonts w:cs="Times New Roman"/>
                <w:b/>
                <w:bCs/>
                <w:sz w:val="18"/>
                <w:szCs w:val="18"/>
              </w:rPr>
              <w:t>E.post:</w:t>
            </w:r>
          </w:p>
          <w:p w:rsidR="00C64015" w:rsidRPr="005F3991" w:rsidRDefault="00C64015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7" w:type="dxa"/>
          </w:tcPr>
          <w:p w:rsidR="00AA53A3" w:rsidRPr="005F3991" w:rsidRDefault="00C64015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5F3991">
              <w:rPr>
                <w:rFonts w:cs="Times New Roman"/>
                <w:b/>
                <w:bCs/>
                <w:sz w:val="18"/>
                <w:szCs w:val="18"/>
              </w:rPr>
              <w:t>Telefonnr:</w:t>
            </w:r>
          </w:p>
        </w:tc>
      </w:tr>
    </w:tbl>
    <w:p w:rsidR="004A79DF" w:rsidRDefault="004A79DF" w:rsidP="004C75D4">
      <w:pPr>
        <w:spacing w:after="0" w:line="240" w:lineRule="auto"/>
        <w:rPr>
          <w:b/>
          <w:bCs/>
          <w:sz w:val="23"/>
          <w:szCs w:val="23"/>
        </w:rPr>
      </w:pPr>
    </w:p>
    <w:p w:rsidR="00C64015" w:rsidRPr="00D02298" w:rsidRDefault="00992B3C" w:rsidP="004C75D4">
      <w:pPr>
        <w:spacing w:after="0" w:line="240" w:lineRule="auto"/>
        <w:rPr>
          <w:b/>
          <w:bCs/>
        </w:rPr>
      </w:pPr>
      <w:r w:rsidRPr="00D02298">
        <w:rPr>
          <w:b/>
          <w:bCs/>
        </w:rPr>
        <w:t>Samarbeidspartnere/kontaktpersoner</w:t>
      </w:r>
      <w:r w:rsidR="00C64015" w:rsidRPr="00D02298">
        <w:rPr>
          <w:b/>
          <w:bCs/>
        </w:rPr>
        <w:t>:</w:t>
      </w:r>
      <w:r w:rsidR="00586FA2">
        <w:rPr>
          <w:b/>
          <w:bCs/>
        </w:rPr>
        <w:t xml:space="preserve"> </w:t>
      </w:r>
    </w:p>
    <w:tbl>
      <w:tblPr>
        <w:tblStyle w:val="Tabellrutenett"/>
        <w:tblW w:w="10456" w:type="dxa"/>
        <w:tblLook w:val="04A0" w:firstRow="1" w:lastRow="0" w:firstColumn="1" w:lastColumn="0" w:noHBand="0" w:noVBand="1"/>
      </w:tblPr>
      <w:tblGrid>
        <w:gridCol w:w="3281"/>
        <w:gridCol w:w="3793"/>
        <w:gridCol w:w="3382"/>
      </w:tblGrid>
      <w:tr w:rsidR="008C5468" w:rsidTr="007C0C4C">
        <w:tc>
          <w:tcPr>
            <w:tcW w:w="3281" w:type="dxa"/>
          </w:tcPr>
          <w:p w:rsidR="008C5468" w:rsidRPr="005F3991" w:rsidRDefault="008C5468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5F3991">
              <w:rPr>
                <w:rFonts w:cs="Times New Roman"/>
                <w:b/>
                <w:bCs/>
                <w:sz w:val="18"/>
                <w:szCs w:val="18"/>
              </w:rPr>
              <w:t>Etat:</w:t>
            </w:r>
          </w:p>
          <w:p w:rsidR="008C5468" w:rsidRPr="00444331" w:rsidRDefault="00444331" w:rsidP="004C75D4">
            <w:pPr>
              <w:rPr>
                <w:rFonts w:cs="Times New Roman"/>
                <w:b/>
                <w:bCs/>
              </w:rPr>
            </w:pPr>
            <w:r w:rsidRPr="00444331">
              <w:rPr>
                <w:rFonts w:cs="Times New Roman"/>
                <w:b/>
                <w:bCs/>
              </w:rPr>
              <w:t>Fastlege:</w:t>
            </w:r>
          </w:p>
        </w:tc>
        <w:tc>
          <w:tcPr>
            <w:tcW w:w="3793" w:type="dxa"/>
          </w:tcPr>
          <w:p w:rsidR="008C5468" w:rsidRPr="005F3991" w:rsidRDefault="008C5468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5F3991">
              <w:rPr>
                <w:rFonts w:cs="Times New Roman"/>
                <w:b/>
                <w:bCs/>
                <w:sz w:val="18"/>
                <w:szCs w:val="18"/>
              </w:rPr>
              <w:t>Kontaktperson:</w:t>
            </w:r>
          </w:p>
        </w:tc>
        <w:tc>
          <w:tcPr>
            <w:tcW w:w="3382" w:type="dxa"/>
          </w:tcPr>
          <w:p w:rsidR="008C5468" w:rsidRPr="005F3991" w:rsidRDefault="008C5468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Tlf.nr:</w:t>
            </w:r>
          </w:p>
        </w:tc>
      </w:tr>
      <w:tr w:rsidR="008C5468" w:rsidTr="007C0C4C">
        <w:tc>
          <w:tcPr>
            <w:tcW w:w="3281" w:type="dxa"/>
          </w:tcPr>
          <w:p w:rsidR="008C5468" w:rsidRPr="00444331" w:rsidRDefault="00444331" w:rsidP="004C75D4">
            <w:pPr>
              <w:rPr>
                <w:b/>
                <w:bCs/>
              </w:rPr>
            </w:pPr>
            <w:r w:rsidRPr="00444331">
              <w:rPr>
                <w:b/>
                <w:bCs/>
              </w:rPr>
              <w:t>Nav:</w:t>
            </w:r>
          </w:p>
        </w:tc>
        <w:tc>
          <w:tcPr>
            <w:tcW w:w="3793" w:type="dxa"/>
          </w:tcPr>
          <w:p w:rsidR="008C5468" w:rsidRDefault="008C5468" w:rsidP="004C75D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382" w:type="dxa"/>
          </w:tcPr>
          <w:p w:rsidR="008C5468" w:rsidRDefault="008C5468" w:rsidP="004C75D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8C5468" w:rsidTr="007C0C4C">
        <w:tc>
          <w:tcPr>
            <w:tcW w:w="3281" w:type="dxa"/>
          </w:tcPr>
          <w:p w:rsidR="008C5468" w:rsidRPr="00444331" w:rsidRDefault="00130C09" w:rsidP="004C75D4">
            <w:pPr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>Pårørende:</w:t>
            </w:r>
          </w:p>
        </w:tc>
        <w:tc>
          <w:tcPr>
            <w:tcW w:w="3793" w:type="dxa"/>
          </w:tcPr>
          <w:p w:rsidR="008C5468" w:rsidRDefault="008C5468" w:rsidP="004C75D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382" w:type="dxa"/>
          </w:tcPr>
          <w:p w:rsidR="008C5468" w:rsidRDefault="008C5468" w:rsidP="004C75D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8C5468" w:rsidTr="007C0C4C">
        <w:tc>
          <w:tcPr>
            <w:tcW w:w="3281" w:type="dxa"/>
          </w:tcPr>
          <w:p w:rsidR="008C5468" w:rsidRDefault="00130C09" w:rsidP="004C75D4">
            <w:pPr>
              <w:rPr>
                <w:b/>
                <w:bCs/>
                <w:sz w:val="23"/>
                <w:szCs w:val="23"/>
              </w:rPr>
            </w:pPr>
            <w:r w:rsidRPr="00444331">
              <w:rPr>
                <w:b/>
                <w:bCs/>
              </w:rPr>
              <w:t>Andre:</w:t>
            </w:r>
          </w:p>
        </w:tc>
        <w:tc>
          <w:tcPr>
            <w:tcW w:w="3793" w:type="dxa"/>
          </w:tcPr>
          <w:p w:rsidR="008C5468" w:rsidRDefault="008C5468" w:rsidP="004C75D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382" w:type="dxa"/>
          </w:tcPr>
          <w:p w:rsidR="008C5468" w:rsidRDefault="008C5468" w:rsidP="004C75D4">
            <w:pPr>
              <w:rPr>
                <w:b/>
                <w:bCs/>
                <w:sz w:val="23"/>
                <w:szCs w:val="23"/>
              </w:rPr>
            </w:pPr>
          </w:p>
        </w:tc>
      </w:tr>
    </w:tbl>
    <w:p w:rsidR="004A79DF" w:rsidRDefault="004A79DF" w:rsidP="004C75D4">
      <w:pPr>
        <w:spacing w:after="0" w:line="240" w:lineRule="auto"/>
        <w:rPr>
          <w:b/>
          <w:bCs/>
          <w:sz w:val="23"/>
          <w:szCs w:val="23"/>
        </w:rPr>
      </w:pPr>
    </w:p>
    <w:p w:rsidR="009A77D9" w:rsidRPr="00130C09" w:rsidRDefault="009A77D9" w:rsidP="009A77D9">
      <w:pPr>
        <w:pStyle w:val="Default"/>
        <w:rPr>
          <w:sz w:val="22"/>
          <w:szCs w:val="22"/>
        </w:rPr>
      </w:pPr>
      <w:r w:rsidRPr="00D02298">
        <w:rPr>
          <w:rFonts w:asciiTheme="minorHAnsi" w:hAnsiTheme="minorHAnsi"/>
          <w:b/>
          <w:bCs/>
          <w:sz w:val="22"/>
          <w:szCs w:val="22"/>
        </w:rPr>
        <w:t>Gir du samtykke til: merk av</w:t>
      </w:r>
      <w:r>
        <w:rPr>
          <w:b/>
          <w:bCs/>
          <w:sz w:val="23"/>
          <w:szCs w:val="23"/>
        </w:rPr>
        <w:t xml:space="preserve"> </w:t>
      </w:r>
      <w:r>
        <w:rPr>
          <w:rFonts w:ascii="Wingdings" w:hAnsi="Wingdings" w:cs="Wingdings"/>
          <w:sz w:val="28"/>
          <w:szCs w:val="28"/>
        </w:rPr>
        <w:t></w:t>
      </w:r>
      <w:r>
        <w:rPr>
          <w:b/>
          <w:bCs/>
          <w:sz w:val="23"/>
          <w:szCs w:val="23"/>
        </w:rPr>
        <w:t xml:space="preserve">: </w:t>
      </w:r>
    </w:p>
    <w:p w:rsidR="009A77D9" w:rsidRDefault="00586FA2" w:rsidP="009A77D9">
      <w:pPr>
        <w:pStyle w:val="Default"/>
        <w:rPr>
          <w:sz w:val="28"/>
          <w:szCs w:val="28"/>
        </w:rPr>
      </w:pPr>
      <w:r>
        <w:rPr>
          <w:rFonts w:asciiTheme="minorHAnsi" w:hAnsiTheme="minorHAnsi"/>
          <w:sz w:val="22"/>
          <w:szCs w:val="22"/>
        </w:rPr>
        <w:t>Å innhente</w:t>
      </w:r>
      <w:r w:rsidR="009A77D9" w:rsidRPr="00130C0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nødvendige </w:t>
      </w:r>
      <w:r w:rsidR="009A77D9" w:rsidRPr="00130C09">
        <w:rPr>
          <w:rFonts w:asciiTheme="minorHAnsi" w:hAnsiTheme="minorHAnsi"/>
          <w:sz w:val="22"/>
          <w:szCs w:val="22"/>
        </w:rPr>
        <w:t xml:space="preserve">opplysninger fra helsepersonell, </w:t>
      </w:r>
      <w:r w:rsidR="00130C09" w:rsidRPr="00130C09">
        <w:rPr>
          <w:rFonts w:asciiTheme="minorHAnsi" w:hAnsiTheme="minorHAnsi"/>
          <w:sz w:val="22"/>
          <w:szCs w:val="22"/>
        </w:rPr>
        <w:t xml:space="preserve">institusjoner, </w:t>
      </w:r>
      <w:r w:rsidR="00326228">
        <w:rPr>
          <w:rFonts w:asciiTheme="minorHAnsi" w:hAnsiTheme="minorHAnsi"/>
          <w:sz w:val="22"/>
          <w:szCs w:val="22"/>
        </w:rPr>
        <w:t>offentlige instanser</w:t>
      </w:r>
      <w:r w:rsidR="009A77D9" w:rsidRPr="00130C09">
        <w:rPr>
          <w:rFonts w:asciiTheme="minorHAnsi" w:hAnsiTheme="minorHAnsi"/>
          <w:sz w:val="22"/>
          <w:szCs w:val="22"/>
        </w:rPr>
        <w:t>?</w:t>
      </w:r>
      <w:r w:rsidR="00D02298">
        <w:rPr>
          <w:rFonts w:asciiTheme="minorHAnsi" w:hAnsiTheme="minorHAnsi"/>
          <w:sz w:val="22"/>
          <w:szCs w:val="22"/>
        </w:rPr>
        <w:t xml:space="preserve">*                </w:t>
      </w:r>
      <w:r w:rsidR="00F1235E" w:rsidRPr="00130C09">
        <w:rPr>
          <w:rFonts w:asciiTheme="minorHAnsi" w:hAnsiTheme="minorHAnsi"/>
          <w:sz w:val="22"/>
          <w:szCs w:val="22"/>
        </w:rPr>
        <w:t>Ja</w:t>
      </w:r>
      <w:r w:rsidR="00F1235E">
        <w:rPr>
          <w:rFonts w:ascii="Wingdings" w:hAnsi="Wingdings" w:cs="Wingdings"/>
          <w:sz w:val="28"/>
          <w:szCs w:val="28"/>
        </w:rPr>
        <w:t></w:t>
      </w:r>
      <w:r w:rsidR="00F1235E">
        <w:rPr>
          <w:rFonts w:ascii="Wingdings" w:hAnsi="Wingdings" w:cs="Wingdings"/>
          <w:sz w:val="28"/>
          <w:szCs w:val="28"/>
        </w:rPr>
        <w:t></w:t>
      </w:r>
      <w:r w:rsidR="00F1235E" w:rsidRPr="00130C09">
        <w:rPr>
          <w:rFonts w:asciiTheme="minorHAnsi" w:hAnsiTheme="minorHAnsi"/>
          <w:sz w:val="22"/>
          <w:szCs w:val="22"/>
        </w:rPr>
        <w:t>Nei</w:t>
      </w:r>
      <w:r w:rsidR="00F1235E">
        <w:rPr>
          <w:rFonts w:ascii="Wingdings" w:hAnsi="Wingdings" w:cs="Wingdings"/>
          <w:sz w:val="28"/>
          <w:szCs w:val="28"/>
        </w:rPr>
        <w:t></w:t>
      </w:r>
      <w:r w:rsidR="009A77D9" w:rsidRPr="00130C09">
        <w:rPr>
          <w:rFonts w:asciiTheme="minorHAnsi" w:hAnsiTheme="minorHAnsi"/>
          <w:sz w:val="22"/>
          <w:szCs w:val="22"/>
        </w:rPr>
        <w:t xml:space="preserve"> </w:t>
      </w:r>
    </w:p>
    <w:p w:rsidR="009A77D9" w:rsidRDefault="009A77D9" w:rsidP="009A77D9">
      <w:pPr>
        <w:pStyle w:val="Default"/>
        <w:rPr>
          <w:sz w:val="28"/>
          <w:szCs w:val="28"/>
        </w:rPr>
      </w:pPr>
      <w:r w:rsidRPr="00130C09">
        <w:rPr>
          <w:rFonts w:asciiTheme="minorHAnsi" w:hAnsiTheme="minorHAnsi"/>
          <w:sz w:val="22"/>
          <w:szCs w:val="22"/>
        </w:rPr>
        <w:t>Å gi ut nødvendige</w:t>
      </w:r>
      <w:r w:rsidR="00586FA2">
        <w:rPr>
          <w:rFonts w:asciiTheme="minorHAnsi" w:hAnsiTheme="minorHAnsi"/>
          <w:sz w:val="22"/>
          <w:szCs w:val="22"/>
        </w:rPr>
        <w:t xml:space="preserve"> opplysninger til</w:t>
      </w:r>
      <w:r w:rsidRPr="00130C09">
        <w:rPr>
          <w:rFonts w:asciiTheme="minorHAnsi" w:hAnsiTheme="minorHAnsi"/>
          <w:sz w:val="22"/>
          <w:szCs w:val="22"/>
        </w:rPr>
        <w:t xml:space="preserve"> helsepersonell</w:t>
      </w:r>
      <w:r w:rsidR="00130C09" w:rsidRPr="00130C09">
        <w:rPr>
          <w:rFonts w:asciiTheme="minorHAnsi" w:hAnsiTheme="minorHAnsi"/>
          <w:sz w:val="22"/>
          <w:szCs w:val="22"/>
        </w:rPr>
        <w:t>, ins</w:t>
      </w:r>
      <w:r w:rsidR="00326228">
        <w:rPr>
          <w:rFonts w:asciiTheme="minorHAnsi" w:hAnsiTheme="minorHAnsi"/>
          <w:sz w:val="22"/>
          <w:szCs w:val="22"/>
        </w:rPr>
        <w:t>titusjoner, offentlige instanser</w:t>
      </w:r>
      <w:r w:rsidRPr="00130C09">
        <w:rPr>
          <w:rFonts w:asciiTheme="minorHAnsi" w:hAnsiTheme="minorHAnsi"/>
          <w:sz w:val="22"/>
          <w:szCs w:val="22"/>
        </w:rPr>
        <w:t>?</w:t>
      </w:r>
      <w:r w:rsidR="00D02298">
        <w:rPr>
          <w:rFonts w:asciiTheme="minorHAnsi" w:hAnsiTheme="minorHAnsi"/>
          <w:sz w:val="22"/>
          <w:szCs w:val="22"/>
        </w:rPr>
        <w:t>*</w:t>
      </w:r>
      <w:r w:rsidR="00586FA2">
        <w:rPr>
          <w:rFonts w:asciiTheme="minorHAnsi" w:hAnsiTheme="minorHAnsi"/>
          <w:sz w:val="22"/>
          <w:szCs w:val="22"/>
        </w:rPr>
        <w:t xml:space="preserve">                          </w:t>
      </w:r>
      <w:r w:rsidR="00F1235E" w:rsidRPr="00130C09">
        <w:rPr>
          <w:rFonts w:asciiTheme="minorHAnsi" w:hAnsiTheme="minorHAnsi"/>
          <w:sz w:val="22"/>
          <w:szCs w:val="22"/>
        </w:rPr>
        <w:t>Ja</w:t>
      </w:r>
      <w:r w:rsidR="00F1235E">
        <w:rPr>
          <w:rFonts w:ascii="Wingdings" w:hAnsi="Wingdings" w:cs="Wingdings"/>
          <w:sz w:val="28"/>
          <w:szCs w:val="28"/>
        </w:rPr>
        <w:t></w:t>
      </w:r>
      <w:r w:rsidR="00F1235E">
        <w:rPr>
          <w:rFonts w:ascii="Wingdings" w:hAnsi="Wingdings" w:cs="Wingdings"/>
          <w:sz w:val="28"/>
          <w:szCs w:val="28"/>
        </w:rPr>
        <w:t></w:t>
      </w:r>
      <w:r w:rsidR="00F1235E" w:rsidRPr="00130C09">
        <w:rPr>
          <w:rFonts w:asciiTheme="minorHAnsi" w:hAnsiTheme="minorHAnsi"/>
          <w:sz w:val="22"/>
          <w:szCs w:val="22"/>
        </w:rPr>
        <w:t>Nei</w:t>
      </w:r>
      <w:r w:rsidR="00F1235E">
        <w:rPr>
          <w:rFonts w:ascii="Wingdings" w:hAnsi="Wingdings" w:cs="Wingdings"/>
          <w:sz w:val="28"/>
          <w:szCs w:val="28"/>
        </w:rPr>
        <w:t></w:t>
      </w:r>
    </w:p>
    <w:p w:rsidR="009A77D9" w:rsidRDefault="00586FA2" w:rsidP="009A77D9">
      <w:pPr>
        <w:spacing w:after="0" w:line="240" w:lineRule="auto"/>
        <w:rPr>
          <w:b/>
          <w:bCs/>
          <w:sz w:val="23"/>
          <w:szCs w:val="23"/>
        </w:rPr>
      </w:pPr>
      <w:r>
        <w:t xml:space="preserve">Å </w:t>
      </w:r>
      <w:r w:rsidR="009A77D9" w:rsidRPr="00130C09">
        <w:t>ut</w:t>
      </w:r>
      <w:r>
        <w:t>veksle</w:t>
      </w:r>
      <w:r w:rsidR="009A77D9" w:rsidRPr="00130C09">
        <w:t xml:space="preserve"> </w:t>
      </w:r>
      <w:r w:rsidR="00D02298">
        <w:t xml:space="preserve">relevante </w:t>
      </w:r>
      <w:r w:rsidR="009A77D9" w:rsidRPr="00130C09">
        <w:t>opplysninger til nærmeste pårøren</w:t>
      </w:r>
      <w:r>
        <w:t xml:space="preserve">de?               </w:t>
      </w:r>
      <w:r w:rsidR="009A77D9" w:rsidRPr="00130C09">
        <w:t xml:space="preserve">                         </w:t>
      </w:r>
      <w:r w:rsidR="00130C09" w:rsidRPr="00130C09">
        <w:t xml:space="preserve">                         </w:t>
      </w:r>
      <w:r w:rsidR="00D02298">
        <w:t xml:space="preserve">   </w:t>
      </w:r>
      <w:r>
        <w:t xml:space="preserve">    </w:t>
      </w:r>
      <w:r w:rsidR="00D02298">
        <w:t xml:space="preserve">   </w:t>
      </w:r>
      <w:r w:rsidR="009A77D9" w:rsidRPr="00130C09">
        <w:t>Ja</w:t>
      </w:r>
      <w:r w:rsidR="009A77D9">
        <w:rPr>
          <w:rFonts w:ascii="Wingdings" w:hAnsi="Wingdings" w:cs="Wingdings"/>
          <w:sz w:val="28"/>
          <w:szCs w:val="28"/>
        </w:rPr>
        <w:t></w:t>
      </w:r>
      <w:r w:rsidR="009A77D9">
        <w:rPr>
          <w:rFonts w:ascii="Wingdings" w:hAnsi="Wingdings" w:cs="Wingdings"/>
          <w:sz w:val="28"/>
          <w:szCs w:val="28"/>
        </w:rPr>
        <w:t></w:t>
      </w:r>
      <w:r w:rsidR="009A77D9" w:rsidRPr="00130C09">
        <w:t>Nei</w:t>
      </w:r>
      <w:r w:rsidR="009A77D9">
        <w:rPr>
          <w:rFonts w:ascii="Wingdings" w:hAnsi="Wingdings" w:cs="Wingdings"/>
          <w:sz w:val="28"/>
          <w:szCs w:val="28"/>
        </w:rPr>
        <w:t></w:t>
      </w:r>
    </w:p>
    <w:p w:rsidR="00D02298" w:rsidRDefault="00D02298" w:rsidP="00476F8B">
      <w:pPr>
        <w:spacing w:after="0" w:line="240" w:lineRule="auto"/>
        <w:rPr>
          <w:b/>
          <w:bCs/>
          <w:sz w:val="23"/>
          <w:szCs w:val="23"/>
        </w:rPr>
      </w:pPr>
    </w:p>
    <w:p w:rsidR="00997F4A" w:rsidRDefault="00D02298" w:rsidP="00476F8B">
      <w:pPr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*Ved å merke av</w:t>
      </w:r>
      <w:r w:rsidR="00326228">
        <w:rPr>
          <w:bCs/>
          <w:sz w:val="18"/>
          <w:szCs w:val="18"/>
        </w:rPr>
        <w:t xml:space="preserve"> «ja</w:t>
      </w:r>
      <w:r w:rsidR="00326228" w:rsidRPr="00326228">
        <w:rPr>
          <w:rFonts w:ascii="Wingdings" w:hAnsi="Wingdings" w:cs="Wingdings"/>
        </w:rPr>
        <w:t></w:t>
      </w:r>
      <w:r w:rsidR="00326228">
        <w:rPr>
          <w:bCs/>
          <w:sz w:val="18"/>
          <w:szCs w:val="18"/>
        </w:rPr>
        <w:t>» over, gir du</w:t>
      </w:r>
      <w:r w:rsidR="00586FA2" w:rsidRPr="00586FA2">
        <w:t xml:space="preserve"> </w:t>
      </w:r>
      <w:r w:rsidR="00586FA2" w:rsidRPr="00586FA2">
        <w:rPr>
          <w:bCs/>
          <w:sz w:val="18"/>
          <w:szCs w:val="18"/>
        </w:rPr>
        <w:t>Mottak, Motivasjon og Oppfølgin</w:t>
      </w:r>
      <w:r w:rsidR="00FF7F94">
        <w:rPr>
          <w:bCs/>
          <w:sz w:val="18"/>
          <w:szCs w:val="18"/>
        </w:rPr>
        <w:t xml:space="preserve">gssenter </w:t>
      </w:r>
      <w:r w:rsidR="00586FA2" w:rsidRPr="00586FA2">
        <w:rPr>
          <w:bCs/>
          <w:sz w:val="18"/>
          <w:szCs w:val="18"/>
        </w:rPr>
        <w:t>RUS</w:t>
      </w:r>
      <w:r w:rsidR="00586FA2">
        <w:rPr>
          <w:bCs/>
          <w:sz w:val="18"/>
          <w:szCs w:val="18"/>
        </w:rPr>
        <w:t xml:space="preserve"> samtykke</w:t>
      </w:r>
      <w:r w:rsidR="003106E5">
        <w:rPr>
          <w:bCs/>
          <w:sz w:val="18"/>
          <w:szCs w:val="18"/>
        </w:rPr>
        <w:t xml:space="preserve"> til å innhente og utveksle opplysninger fra </w:t>
      </w:r>
      <w:r>
        <w:rPr>
          <w:bCs/>
          <w:sz w:val="18"/>
          <w:szCs w:val="18"/>
        </w:rPr>
        <w:t xml:space="preserve">helsepersonell, </w:t>
      </w:r>
      <w:r w:rsidR="003106E5">
        <w:rPr>
          <w:bCs/>
          <w:sz w:val="18"/>
          <w:szCs w:val="18"/>
        </w:rPr>
        <w:t>andre offentlige instanser, organisasjoner og private som utfører oppgaver for stat, fylkeskommune og kommune, som f.eks. fastlege, Nav, sykehus og institusjoner. Samtykket gjelder relevante opplysni</w:t>
      </w:r>
      <w:r w:rsidR="00FF7F94">
        <w:rPr>
          <w:bCs/>
          <w:sz w:val="18"/>
          <w:szCs w:val="18"/>
        </w:rPr>
        <w:t>nger i forbindelse med behandlingen av min søknad om oppfølging</w:t>
      </w:r>
      <w:r w:rsidR="003106E5">
        <w:rPr>
          <w:bCs/>
          <w:sz w:val="18"/>
          <w:szCs w:val="18"/>
        </w:rPr>
        <w:t>.</w:t>
      </w:r>
      <w:r w:rsidR="00655405">
        <w:rPr>
          <w:bCs/>
          <w:sz w:val="18"/>
          <w:szCs w:val="18"/>
        </w:rPr>
        <w:t xml:space="preserve"> (jmf.Helsepersonelloven §22).</w:t>
      </w:r>
      <w:r>
        <w:rPr>
          <w:bCs/>
          <w:sz w:val="18"/>
          <w:szCs w:val="18"/>
        </w:rPr>
        <w:t xml:space="preserve"> </w:t>
      </w:r>
    </w:p>
    <w:p w:rsidR="00326228" w:rsidRDefault="00326228" w:rsidP="00476F8B">
      <w:pPr>
        <w:spacing w:after="0" w:line="240" w:lineRule="auto"/>
        <w:rPr>
          <w:b/>
          <w:bCs/>
          <w:sz w:val="23"/>
          <w:szCs w:val="23"/>
        </w:rPr>
      </w:pPr>
    </w:p>
    <w:p w:rsidR="00C64015" w:rsidRPr="00D02298" w:rsidRDefault="00476F8B" w:rsidP="00476F8B">
      <w:pPr>
        <w:spacing w:after="0" w:line="240" w:lineRule="auto"/>
        <w:rPr>
          <w:b/>
          <w:bCs/>
        </w:rPr>
      </w:pPr>
      <w:r w:rsidRPr="00D02298">
        <w:rPr>
          <w:b/>
          <w:bCs/>
        </w:rPr>
        <w:t>* Underskrift: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85"/>
        <w:gridCol w:w="3726"/>
        <w:gridCol w:w="5674"/>
      </w:tblGrid>
      <w:tr w:rsidR="00476F8B" w:rsidTr="007C0C4C">
        <w:trPr>
          <w:trHeight w:val="659"/>
        </w:trPr>
        <w:tc>
          <w:tcPr>
            <w:tcW w:w="1085" w:type="dxa"/>
          </w:tcPr>
          <w:p w:rsidR="00655405" w:rsidRDefault="00655405" w:rsidP="006554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Skien, dato:</w:t>
            </w:r>
          </w:p>
          <w:p w:rsidR="00476F8B" w:rsidRDefault="00476F8B" w:rsidP="004C7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6" w:type="dxa"/>
          </w:tcPr>
          <w:p w:rsidR="00476F8B" w:rsidRPr="005F3991" w:rsidRDefault="00476F8B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5F3991">
              <w:rPr>
                <w:rFonts w:cs="Times New Roman"/>
                <w:b/>
                <w:bCs/>
                <w:sz w:val="18"/>
                <w:szCs w:val="18"/>
              </w:rPr>
              <w:t>Søker</w:t>
            </w:r>
            <w:r w:rsidR="00655405">
              <w:rPr>
                <w:rFonts w:cs="Times New Roman"/>
                <w:b/>
                <w:bCs/>
                <w:sz w:val="18"/>
                <w:szCs w:val="18"/>
              </w:rPr>
              <w:t>s underskrift</w:t>
            </w:r>
            <w:r w:rsidRPr="005F3991">
              <w:rPr>
                <w:rFonts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74" w:type="dxa"/>
          </w:tcPr>
          <w:p w:rsidR="00476F8B" w:rsidRPr="005F3991" w:rsidRDefault="00476F8B" w:rsidP="004C75D4">
            <w:pPr>
              <w:rPr>
                <w:rFonts w:cs="Times New Roman"/>
                <w:bCs/>
                <w:sz w:val="18"/>
                <w:szCs w:val="18"/>
              </w:rPr>
            </w:pPr>
            <w:r w:rsidRPr="005F3991">
              <w:rPr>
                <w:rFonts w:cs="Times New Roman"/>
                <w:b/>
                <w:bCs/>
                <w:sz w:val="18"/>
                <w:szCs w:val="18"/>
              </w:rPr>
              <w:t>Underskrift av annen enn søker:</w:t>
            </w:r>
            <w:r w:rsidRPr="005F3991">
              <w:rPr>
                <w:rFonts w:cs="Times New Roman"/>
                <w:bCs/>
                <w:sz w:val="18"/>
                <w:szCs w:val="18"/>
              </w:rPr>
              <w:t xml:space="preserve"> (dette forutsetter at søker selv ønsker oppfølging)</w:t>
            </w:r>
          </w:p>
          <w:p w:rsidR="00476F8B" w:rsidRPr="005F3991" w:rsidRDefault="00476F8B" w:rsidP="004C75D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</w:tbl>
    <w:p w:rsidR="00655405" w:rsidRDefault="0013603E" w:rsidP="00D1061C">
      <w:pPr>
        <w:rPr>
          <w:b/>
          <w:bCs/>
          <w:sz w:val="18"/>
          <w:szCs w:val="18"/>
        </w:rPr>
      </w:pPr>
      <w:r w:rsidRPr="00655405">
        <w:rPr>
          <w:b/>
          <w:bCs/>
          <w:sz w:val="18"/>
          <w:szCs w:val="18"/>
        </w:rPr>
        <w:t>Om du søker i samråd med andre (f.eks. Nav, fa</w:t>
      </w:r>
      <w:r w:rsidR="00655405">
        <w:rPr>
          <w:b/>
          <w:bCs/>
          <w:sz w:val="18"/>
          <w:szCs w:val="18"/>
        </w:rPr>
        <w:t>stlege, DPS e.l.) må</w:t>
      </w:r>
      <w:r w:rsidRPr="00655405">
        <w:rPr>
          <w:b/>
          <w:bCs/>
          <w:sz w:val="18"/>
          <w:szCs w:val="18"/>
        </w:rPr>
        <w:t xml:space="preserve"> de sende med en kort henvisning sammen med denne søknaden fra deg.</w:t>
      </w:r>
      <w:r w:rsidR="00655405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651E5" w:rsidRDefault="00655405" w:rsidP="00D1061C">
      <w:pPr>
        <w:rPr>
          <w:b/>
          <w:bCs/>
        </w:rPr>
      </w:pPr>
      <w:r>
        <w:rPr>
          <w:b/>
          <w:bCs/>
          <w:sz w:val="18"/>
          <w:szCs w:val="18"/>
        </w:rPr>
        <w:t xml:space="preserve"> </w:t>
      </w:r>
      <w:r w:rsidR="00D1061C" w:rsidRPr="00655405">
        <w:rPr>
          <w:b/>
          <w:bCs/>
        </w:rPr>
        <w:t>* -  må fylles ut</w:t>
      </w:r>
      <w:r w:rsidR="00F1235E">
        <w:rPr>
          <w:b/>
          <w:bCs/>
        </w:rPr>
        <w:t xml:space="preserve">                                                                                                              </w:t>
      </w:r>
      <w:r w:rsidR="002651E5">
        <w:rPr>
          <w:b/>
          <w:bCs/>
        </w:rPr>
        <w:t>Vedrørende klageadgang, se baksiden:</w:t>
      </w:r>
    </w:p>
    <w:p w:rsidR="00FF3B86" w:rsidRDefault="00FF3B86" w:rsidP="00D1061C">
      <w:pPr>
        <w:rPr>
          <w:b/>
          <w:bCs/>
        </w:rPr>
      </w:pPr>
    </w:p>
    <w:p w:rsidR="00FF3B86" w:rsidRDefault="00FF7F94" w:rsidP="00FF3B86">
      <w:pPr>
        <w:rPr>
          <w:b/>
          <w:bCs/>
          <w:u w:val="single"/>
        </w:rPr>
      </w:pPr>
      <w:r>
        <w:rPr>
          <w:b/>
          <w:bCs/>
          <w:u w:val="single"/>
        </w:rPr>
        <w:t>Generelt om k</w:t>
      </w:r>
      <w:r w:rsidR="00FF3B86" w:rsidRPr="00F53DF9">
        <w:rPr>
          <w:b/>
          <w:bCs/>
          <w:u w:val="single"/>
        </w:rPr>
        <w:t>lageadgang</w:t>
      </w:r>
    </w:p>
    <w:p w:rsidR="00FF7F94" w:rsidRPr="00FF7F94" w:rsidRDefault="00FF7F94" w:rsidP="00FF3B86">
      <w:pPr>
        <w:rPr>
          <w:b/>
          <w:bCs/>
          <w:u w:val="single"/>
        </w:rPr>
      </w:pPr>
    </w:p>
    <w:p w:rsidR="00FF3B86" w:rsidRPr="00D70493" w:rsidRDefault="00FF3B86" w:rsidP="00FF3B86">
      <w:pPr>
        <w:rPr>
          <w:b/>
          <w:bCs/>
        </w:rPr>
      </w:pPr>
      <w:r w:rsidRPr="00D70493">
        <w:rPr>
          <w:b/>
          <w:bCs/>
        </w:rPr>
        <w:t>Uavhengig av vedtak, har du rett til å klage dersom du mener at du ikke har fått oppfylt dine rettigheter som pasient/bruker, eller at du ikke har mottatt de helse- eller omsorgstjenestene du har krav på fra kommunen. Pårørende kan også ha klagerett.</w:t>
      </w:r>
    </w:p>
    <w:p w:rsidR="00FF7F94" w:rsidRDefault="00FF7F94" w:rsidP="00FF3B86">
      <w:pPr>
        <w:rPr>
          <w:b/>
          <w:bCs/>
        </w:rPr>
      </w:pPr>
    </w:p>
    <w:p w:rsidR="00FF3B86" w:rsidRDefault="00FF7F94" w:rsidP="00FF3B86">
      <w:pPr>
        <w:rPr>
          <w:b/>
          <w:bCs/>
        </w:rPr>
      </w:pPr>
      <w:r w:rsidRPr="00FF7F94">
        <w:rPr>
          <w:b/>
          <w:bCs/>
        </w:rPr>
        <w:t>Hvis du er misfornøyd med et vedtak du har mottatt fra Tjenestekontoret, kan du klage på dette innen en frist på fire uker fra du mottok vedtaket.</w:t>
      </w:r>
    </w:p>
    <w:p w:rsidR="00FF7F94" w:rsidRPr="00D70493" w:rsidRDefault="00FF7F94" w:rsidP="00FF3B86">
      <w:pPr>
        <w:rPr>
          <w:b/>
          <w:bCs/>
        </w:rPr>
      </w:pPr>
    </w:p>
    <w:p w:rsidR="00FF3B86" w:rsidRPr="00D70493" w:rsidRDefault="00FF3B86" w:rsidP="00FF3B86">
      <w:pPr>
        <w:rPr>
          <w:b/>
          <w:bCs/>
        </w:rPr>
      </w:pPr>
      <w:r w:rsidRPr="00D70493">
        <w:rPr>
          <w:b/>
          <w:bCs/>
        </w:rPr>
        <w:t>Skal du klage, må du sende skriftlig klage til den du klager på, det vil si den enheten i helse- eller omsorgstjenesten som har ansvaret for beslutningen du klager på.</w:t>
      </w:r>
    </w:p>
    <w:p w:rsidR="00FF3B86" w:rsidRPr="00D70493" w:rsidRDefault="00FF3B86" w:rsidP="00FF3B86">
      <w:pPr>
        <w:rPr>
          <w:b/>
          <w:bCs/>
        </w:rPr>
      </w:pPr>
    </w:p>
    <w:p w:rsidR="00FF3B86" w:rsidRPr="00D70493" w:rsidRDefault="00FF3B86" w:rsidP="00FF3B86">
      <w:pPr>
        <w:rPr>
          <w:b/>
          <w:bCs/>
        </w:rPr>
      </w:pPr>
      <w:r w:rsidRPr="00D70493">
        <w:rPr>
          <w:b/>
          <w:bCs/>
        </w:rPr>
        <w:t xml:space="preserve">Enheten du klager på skal få mulighet til å vurdere klagen din og endre sin opprinnelige avgjørelse. Fastholder de beslutningen, blir klagen oversendt til Fylkesmannen eller en kommunal klagenemd for endelig avgjørelse. </w:t>
      </w:r>
    </w:p>
    <w:p w:rsidR="00FF3B86" w:rsidRPr="00D70493" w:rsidRDefault="00FF3B86" w:rsidP="00FF3B86">
      <w:pPr>
        <w:rPr>
          <w:b/>
          <w:bCs/>
        </w:rPr>
      </w:pPr>
    </w:p>
    <w:p w:rsidR="00FF3B86" w:rsidRPr="00D70493" w:rsidRDefault="00FF3B86" w:rsidP="00FF3B86">
      <w:pPr>
        <w:rPr>
          <w:b/>
          <w:bCs/>
        </w:rPr>
      </w:pPr>
      <w:r w:rsidRPr="00D70493">
        <w:rPr>
          <w:b/>
          <w:bCs/>
        </w:rPr>
        <w:t xml:space="preserve">Mer om retten til å klage på helsenorge.no             </w:t>
      </w:r>
    </w:p>
    <w:p w:rsidR="00FF3B86" w:rsidRDefault="00FF3B86" w:rsidP="00FF3B86">
      <w:pPr>
        <w:rPr>
          <w:b/>
          <w:bCs/>
        </w:rPr>
      </w:pPr>
    </w:p>
    <w:p w:rsidR="00F53DF9" w:rsidRPr="00F53DF9" w:rsidRDefault="00F53DF9" w:rsidP="00F53DF9">
      <w:pPr>
        <w:spacing w:line="240" w:lineRule="auto"/>
        <w:rPr>
          <w:b/>
          <w:bCs/>
          <w:u w:val="single"/>
        </w:rPr>
      </w:pPr>
      <w:r w:rsidRPr="00F53DF9">
        <w:rPr>
          <w:b/>
          <w:bCs/>
          <w:u w:val="single"/>
        </w:rPr>
        <w:t>Postadresse t</w:t>
      </w:r>
      <w:r w:rsidR="00FF7F94">
        <w:rPr>
          <w:b/>
          <w:bCs/>
          <w:u w:val="single"/>
        </w:rPr>
        <w:t xml:space="preserve">il </w:t>
      </w:r>
      <w:r w:rsidR="00FF7F94" w:rsidRPr="00FF7F94">
        <w:rPr>
          <w:b/>
          <w:bCs/>
          <w:u w:val="single"/>
        </w:rPr>
        <w:t>Mottak, M</w:t>
      </w:r>
      <w:r w:rsidR="00FF7F94">
        <w:rPr>
          <w:b/>
          <w:bCs/>
          <w:u w:val="single"/>
        </w:rPr>
        <w:t xml:space="preserve">otivasjon og Oppfølgingssenter </w:t>
      </w:r>
      <w:r w:rsidR="00FF7F94" w:rsidRPr="00FF7F94">
        <w:rPr>
          <w:b/>
          <w:bCs/>
          <w:u w:val="single"/>
        </w:rPr>
        <w:t>RUS</w:t>
      </w:r>
      <w:r w:rsidR="00FF7F94">
        <w:rPr>
          <w:b/>
          <w:bCs/>
          <w:u w:val="single"/>
        </w:rPr>
        <w:t xml:space="preserve"> </w:t>
      </w:r>
      <w:r w:rsidRPr="00F53DF9">
        <w:rPr>
          <w:b/>
          <w:bCs/>
          <w:u w:val="single"/>
        </w:rPr>
        <w:t xml:space="preserve">: </w:t>
      </w:r>
    </w:p>
    <w:p w:rsidR="00F53DF9" w:rsidRPr="00D70493" w:rsidRDefault="00F53DF9" w:rsidP="00F53DF9">
      <w:pPr>
        <w:spacing w:line="240" w:lineRule="auto"/>
        <w:rPr>
          <w:b/>
          <w:bCs/>
        </w:rPr>
      </w:pPr>
      <w:r>
        <w:rPr>
          <w:b/>
          <w:bCs/>
        </w:rPr>
        <w:t xml:space="preserve">Skien kommune, </w:t>
      </w:r>
      <w:r w:rsidR="00FF7F94" w:rsidRPr="00FF7F94">
        <w:rPr>
          <w:b/>
          <w:bCs/>
        </w:rPr>
        <w:t>Mottak, M</w:t>
      </w:r>
      <w:r w:rsidR="00FF7F94">
        <w:rPr>
          <w:b/>
          <w:bCs/>
        </w:rPr>
        <w:t xml:space="preserve">otivasjon og Oppfølgingssenter </w:t>
      </w:r>
      <w:r w:rsidR="00FF7F94" w:rsidRPr="00FF7F94">
        <w:rPr>
          <w:b/>
          <w:bCs/>
        </w:rPr>
        <w:t>RUS</w:t>
      </w:r>
      <w:r>
        <w:rPr>
          <w:b/>
          <w:bCs/>
        </w:rPr>
        <w:t xml:space="preserve">, postboks 158, 3701 </w:t>
      </w:r>
      <w:r w:rsidR="00FF7F94">
        <w:rPr>
          <w:b/>
          <w:bCs/>
        </w:rPr>
        <w:t>Skien. Tlf: 35 58 14 69.</w:t>
      </w:r>
    </w:p>
    <w:p w:rsidR="00F53DF9" w:rsidRDefault="00F53DF9" w:rsidP="00FF3B86">
      <w:pPr>
        <w:rPr>
          <w:b/>
          <w:bCs/>
        </w:rPr>
      </w:pPr>
    </w:p>
    <w:p w:rsidR="00F53DF9" w:rsidRDefault="00FF3B86" w:rsidP="00FF3B86">
      <w:pPr>
        <w:rPr>
          <w:b/>
          <w:bCs/>
        </w:rPr>
      </w:pPr>
      <w:r w:rsidRPr="00F53DF9">
        <w:rPr>
          <w:b/>
          <w:bCs/>
          <w:u w:val="single"/>
        </w:rPr>
        <w:t>Postadresse til Tjenestekontoret:</w:t>
      </w:r>
      <w:r w:rsidRPr="00D70493">
        <w:rPr>
          <w:b/>
          <w:bCs/>
        </w:rPr>
        <w:t xml:space="preserve"> Skien kommun</w:t>
      </w:r>
      <w:r w:rsidR="00F53DF9">
        <w:rPr>
          <w:b/>
          <w:bCs/>
        </w:rPr>
        <w:t>e, postboks 27, 3701 Skien. Tlf</w:t>
      </w:r>
      <w:r w:rsidRPr="00D70493">
        <w:rPr>
          <w:b/>
          <w:bCs/>
        </w:rPr>
        <w:t>: 35 58 18 70</w:t>
      </w:r>
      <w:r w:rsidR="00FF7F94">
        <w:rPr>
          <w:b/>
          <w:bCs/>
        </w:rPr>
        <w:t>.</w:t>
      </w:r>
    </w:p>
    <w:p w:rsidR="009A77D9" w:rsidRDefault="009A77D9" w:rsidP="00FF3B86">
      <w:pPr>
        <w:rPr>
          <w:b/>
          <w:bCs/>
        </w:rPr>
      </w:pPr>
    </w:p>
    <w:p w:rsidR="009A77D9" w:rsidRPr="00D70493" w:rsidRDefault="009A77D9" w:rsidP="00FF3B86">
      <w:pPr>
        <w:rPr>
          <w:b/>
          <w:bCs/>
        </w:rPr>
      </w:pPr>
    </w:p>
    <w:sectPr w:rsidR="009A77D9" w:rsidRPr="00D70493" w:rsidSect="006554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E37"/>
    <w:multiLevelType w:val="hybridMultilevel"/>
    <w:tmpl w:val="C6820FA6"/>
    <w:lvl w:ilvl="0" w:tplc="1D7EDD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D22C7"/>
    <w:multiLevelType w:val="hybridMultilevel"/>
    <w:tmpl w:val="78CCCFE4"/>
    <w:lvl w:ilvl="0" w:tplc="453EE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460C5"/>
    <w:multiLevelType w:val="hybridMultilevel"/>
    <w:tmpl w:val="7CAA083A"/>
    <w:lvl w:ilvl="0" w:tplc="24647E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F5722"/>
    <w:multiLevelType w:val="hybridMultilevel"/>
    <w:tmpl w:val="DA905644"/>
    <w:lvl w:ilvl="0" w:tplc="CF8A65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83BCA"/>
    <w:multiLevelType w:val="hybridMultilevel"/>
    <w:tmpl w:val="658AD210"/>
    <w:lvl w:ilvl="0" w:tplc="D0D8AD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D0DEB"/>
    <w:multiLevelType w:val="hybridMultilevel"/>
    <w:tmpl w:val="B13A7AEE"/>
    <w:lvl w:ilvl="0" w:tplc="EFD0A1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01AEC"/>
    <w:multiLevelType w:val="hybridMultilevel"/>
    <w:tmpl w:val="8758AD5C"/>
    <w:lvl w:ilvl="0" w:tplc="2F620F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727A8"/>
    <w:multiLevelType w:val="hybridMultilevel"/>
    <w:tmpl w:val="02E8DF2E"/>
    <w:lvl w:ilvl="0" w:tplc="BFCED4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321F7"/>
    <w:multiLevelType w:val="hybridMultilevel"/>
    <w:tmpl w:val="1424239C"/>
    <w:lvl w:ilvl="0" w:tplc="4F98F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A0DAA"/>
    <w:multiLevelType w:val="hybridMultilevel"/>
    <w:tmpl w:val="A8323AB4"/>
    <w:lvl w:ilvl="0" w:tplc="1EC27B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12806"/>
    <w:multiLevelType w:val="hybridMultilevel"/>
    <w:tmpl w:val="94FAB7AA"/>
    <w:lvl w:ilvl="0" w:tplc="30302E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31920"/>
    <w:multiLevelType w:val="hybridMultilevel"/>
    <w:tmpl w:val="5C824202"/>
    <w:lvl w:ilvl="0" w:tplc="71E84A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56"/>
    <w:rsid w:val="00103125"/>
    <w:rsid w:val="00130C09"/>
    <w:rsid w:val="0013603E"/>
    <w:rsid w:val="001A2319"/>
    <w:rsid w:val="00210A6F"/>
    <w:rsid w:val="00214B6C"/>
    <w:rsid w:val="002651E5"/>
    <w:rsid w:val="00284AAD"/>
    <w:rsid w:val="003106E5"/>
    <w:rsid w:val="00326228"/>
    <w:rsid w:val="003712C7"/>
    <w:rsid w:val="003C6E95"/>
    <w:rsid w:val="00444331"/>
    <w:rsid w:val="00476F8B"/>
    <w:rsid w:val="004804AE"/>
    <w:rsid w:val="004A22F8"/>
    <w:rsid w:val="004A79DF"/>
    <w:rsid w:val="004C75D4"/>
    <w:rsid w:val="00586FA2"/>
    <w:rsid w:val="005B1868"/>
    <w:rsid w:val="005F3991"/>
    <w:rsid w:val="00655405"/>
    <w:rsid w:val="00713128"/>
    <w:rsid w:val="007C0C4C"/>
    <w:rsid w:val="00815952"/>
    <w:rsid w:val="008721A0"/>
    <w:rsid w:val="008C5468"/>
    <w:rsid w:val="008F23B1"/>
    <w:rsid w:val="00912E32"/>
    <w:rsid w:val="00947C20"/>
    <w:rsid w:val="00992B3C"/>
    <w:rsid w:val="00997F4A"/>
    <w:rsid w:val="009A77D9"/>
    <w:rsid w:val="00A01656"/>
    <w:rsid w:val="00AA53A3"/>
    <w:rsid w:val="00AF075C"/>
    <w:rsid w:val="00BC3228"/>
    <w:rsid w:val="00C53697"/>
    <w:rsid w:val="00C64015"/>
    <w:rsid w:val="00D02298"/>
    <w:rsid w:val="00D04BE7"/>
    <w:rsid w:val="00D0562E"/>
    <w:rsid w:val="00D1061C"/>
    <w:rsid w:val="00D50AB6"/>
    <w:rsid w:val="00D70493"/>
    <w:rsid w:val="00DB08B4"/>
    <w:rsid w:val="00EE4057"/>
    <w:rsid w:val="00F1235E"/>
    <w:rsid w:val="00F22488"/>
    <w:rsid w:val="00F53DF9"/>
    <w:rsid w:val="00F63D66"/>
    <w:rsid w:val="00FF3B86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AC9FF-01CE-4BF3-BE02-AEB2533F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75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A01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0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165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94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10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3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ien.kommune.n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1E4E0-BF8C-4C88-AD45-3D072A7F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DB2B7D08</Template>
  <TotalTime>1</TotalTime>
  <Pages>2</Pages>
  <Words>481</Words>
  <Characters>2551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Skien kommune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Trude Ovli</dc:creator>
  <cp:lastModifiedBy>Mette Gjærum Olsen</cp:lastModifiedBy>
  <cp:revision>2</cp:revision>
  <cp:lastPrinted>2019-08-23T08:20:00Z</cp:lastPrinted>
  <dcterms:created xsi:type="dcterms:W3CDTF">2020-02-07T12:52:00Z</dcterms:created>
  <dcterms:modified xsi:type="dcterms:W3CDTF">2020-02-07T12:52:00Z</dcterms:modified>
</cp:coreProperties>
</file>