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743" w:rsidRPr="006F3C47" w:rsidRDefault="00137E5A" w:rsidP="006F3C47">
      <w:pPr>
        <w:jc w:val="center"/>
        <w:rPr>
          <w:b/>
          <w:sz w:val="32"/>
          <w:szCs w:val="32"/>
        </w:rPr>
      </w:pPr>
      <w:r>
        <w:rPr>
          <w:b/>
          <w:sz w:val="32"/>
          <w:szCs w:val="32"/>
        </w:rPr>
        <w:t>Referat fra</w:t>
      </w:r>
      <w:r w:rsidR="00D74871">
        <w:rPr>
          <w:b/>
          <w:sz w:val="32"/>
          <w:szCs w:val="32"/>
        </w:rPr>
        <w:t xml:space="preserve"> </w:t>
      </w:r>
      <w:r w:rsidR="00F07743" w:rsidRPr="006F3C47">
        <w:rPr>
          <w:b/>
          <w:sz w:val="32"/>
          <w:szCs w:val="32"/>
        </w:rPr>
        <w:t>kommunedirektørkollegiet</w:t>
      </w:r>
    </w:p>
    <w:p w:rsidR="00F07743" w:rsidRPr="006F3C47" w:rsidRDefault="001140E7" w:rsidP="006F3C47">
      <w:pPr>
        <w:jc w:val="center"/>
        <w:rPr>
          <w:b/>
          <w:color w:val="A6A6A6" w:themeColor="background1" w:themeShade="A6"/>
          <w:sz w:val="28"/>
          <w:szCs w:val="28"/>
        </w:rPr>
      </w:pPr>
      <w:r>
        <w:rPr>
          <w:b/>
          <w:color w:val="A6A6A6" w:themeColor="background1" w:themeShade="A6"/>
          <w:sz w:val="28"/>
          <w:szCs w:val="28"/>
        </w:rPr>
        <w:t>22.08</w:t>
      </w:r>
      <w:r w:rsidR="00AD166F">
        <w:rPr>
          <w:b/>
          <w:color w:val="A6A6A6" w:themeColor="background1" w:themeShade="A6"/>
          <w:sz w:val="28"/>
          <w:szCs w:val="28"/>
        </w:rPr>
        <w:t>.23</w:t>
      </w:r>
      <w:r w:rsidR="00F07743" w:rsidRPr="006F3C47">
        <w:rPr>
          <w:b/>
          <w:color w:val="A6A6A6" w:themeColor="background1" w:themeShade="A6"/>
          <w:sz w:val="28"/>
          <w:szCs w:val="28"/>
        </w:rPr>
        <w:t>.</w:t>
      </w:r>
    </w:p>
    <w:p w:rsidR="00E906E3" w:rsidRDefault="00E906E3" w:rsidP="00E906E3">
      <w:pPr>
        <w:pStyle w:val="Default"/>
      </w:pPr>
    </w:p>
    <w:tbl>
      <w:tblPr>
        <w:tblStyle w:val="Tabellrutenett"/>
        <w:tblW w:w="0" w:type="auto"/>
        <w:tblLook w:val="04A0" w:firstRow="1" w:lastRow="0" w:firstColumn="1" w:lastColumn="0" w:noHBand="0" w:noVBand="1"/>
      </w:tblPr>
      <w:tblGrid>
        <w:gridCol w:w="9062"/>
      </w:tblGrid>
      <w:tr w:rsidR="00F04621" w:rsidTr="00321014">
        <w:tc>
          <w:tcPr>
            <w:tcW w:w="9062" w:type="dxa"/>
          </w:tcPr>
          <w:p w:rsidR="00F04621" w:rsidRDefault="00F04621" w:rsidP="00321014">
            <w:pPr>
              <w:rPr>
                <w:b/>
              </w:rPr>
            </w:pPr>
          </w:p>
        </w:tc>
      </w:tr>
      <w:tr w:rsidR="00321014" w:rsidTr="00321014">
        <w:tc>
          <w:tcPr>
            <w:tcW w:w="9062" w:type="dxa"/>
          </w:tcPr>
          <w:p w:rsidR="00321014" w:rsidRDefault="00321014" w:rsidP="00321014">
            <w:pPr>
              <w:rPr>
                <w:b/>
              </w:rPr>
            </w:pPr>
          </w:p>
          <w:p w:rsidR="006B6457" w:rsidRDefault="00442989" w:rsidP="00321014">
            <w:r>
              <w:rPr>
                <w:b/>
              </w:rPr>
              <w:t>Tid og sted:</w:t>
            </w:r>
            <w:r w:rsidR="006B6457">
              <w:t xml:space="preserve"> </w:t>
            </w:r>
            <w:r w:rsidR="001140E7">
              <w:t>Rådhusstua, Skien rådhus 083</w:t>
            </w:r>
            <w:r>
              <w:t>0 - 1200</w:t>
            </w:r>
            <w:r w:rsidR="006B6457">
              <w:t xml:space="preserve">             </w:t>
            </w:r>
          </w:p>
          <w:p w:rsidR="006B6457" w:rsidRDefault="006B6457" w:rsidP="00321014">
            <w:pPr>
              <w:rPr>
                <w:b/>
              </w:rPr>
            </w:pPr>
          </w:p>
          <w:p w:rsidR="00321014" w:rsidRDefault="00D74871" w:rsidP="00321014">
            <w:r>
              <w:rPr>
                <w:b/>
              </w:rPr>
              <w:t>Medlemmer</w:t>
            </w:r>
            <w:r w:rsidR="00321014">
              <w:t xml:space="preserve">: </w:t>
            </w:r>
          </w:p>
          <w:p w:rsidR="00321014" w:rsidRDefault="00321014" w:rsidP="00321014">
            <w:r>
              <w:t xml:space="preserve">Kommunedirektør i Bamble: </w:t>
            </w:r>
            <w:r>
              <w:tab/>
            </w:r>
            <w:r>
              <w:tab/>
            </w:r>
            <w:r w:rsidR="003705E2">
              <w:t>Steinar Hansen</w:t>
            </w:r>
            <w:r>
              <w:t xml:space="preserve"> </w:t>
            </w:r>
          </w:p>
          <w:p w:rsidR="00321014" w:rsidRDefault="00321014" w:rsidP="00321014">
            <w:r>
              <w:t xml:space="preserve">Kommunedirektør i Drangedal: </w:t>
            </w:r>
            <w:r>
              <w:tab/>
            </w:r>
            <w:r>
              <w:tab/>
              <w:t xml:space="preserve">Hans Bakke </w:t>
            </w:r>
          </w:p>
          <w:p w:rsidR="00321014" w:rsidRDefault="00321014" w:rsidP="00321014">
            <w:r>
              <w:t xml:space="preserve">Kommunedirektør i Kragerø: </w:t>
            </w:r>
            <w:r>
              <w:tab/>
            </w:r>
            <w:r>
              <w:tab/>
              <w:t xml:space="preserve">Dag W. Eriksen </w:t>
            </w:r>
          </w:p>
          <w:p w:rsidR="00321014" w:rsidRDefault="00321014" w:rsidP="00321014">
            <w:r>
              <w:t xml:space="preserve">Rådmann i Porsgrunn: </w:t>
            </w:r>
            <w:r>
              <w:tab/>
            </w:r>
            <w:r>
              <w:tab/>
            </w:r>
            <w:r>
              <w:tab/>
              <w:t xml:space="preserve">Rose- Marie Christiansen </w:t>
            </w:r>
          </w:p>
          <w:p w:rsidR="00321014" w:rsidRDefault="00321014" w:rsidP="00321014">
            <w:r>
              <w:t xml:space="preserve">Kommunedirektør i Siljan: </w:t>
            </w:r>
            <w:r>
              <w:tab/>
            </w:r>
            <w:r>
              <w:tab/>
              <w:t xml:space="preserve">Jan Sæthre </w:t>
            </w:r>
          </w:p>
          <w:p w:rsidR="00321014" w:rsidRDefault="00321014" w:rsidP="00321014">
            <w:r>
              <w:t xml:space="preserve">Kommunedirektør i Skien: </w:t>
            </w:r>
            <w:r>
              <w:tab/>
            </w:r>
            <w:r>
              <w:tab/>
              <w:t xml:space="preserve">Karin G. Finnerud </w:t>
            </w:r>
          </w:p>
          <w:p w:rsidR="00321014" w:rsidRDefault="00321014" w:rsidP="00F04621">
            <w:r>
              <w:t>Grenl</w:t>
            </w:r>
            <w:r w:rsidR="00D74871">
              <w:t xml:space="preserve">andssamarbeidet: </w:t>
            </w:r>
            <w:r w:rsidR="00D74871">
              <w:tab/>
            </w:r>
            <w:r w:rsidR="00D74871">
              <w:tab/>
              <w:t>Arve Høiberg</w:t>
            </w:r>
            <w:r w:rsidR="00F04621">
              <w:br/>
            </w:r>
          </w:p>
          <w:p w:rsidR="005B7E93" w:rsidRDefault="005B7E93" w:rsidP="002A32F2">
            <w:pPr>
              <w:rPr>
                <w:b/>
              </w:rPr>
            </w:pPr>
            <w:r w:rsidRPr="005B7E93">
              <w:rPr>
                <w:b/>
              </w:rPr>
              <w:t>Andre</w:t>
            </w:r>
          </w:p>
          <w:p w:rsidR="003705E2" w:rsidRPr="003705E2" w:rsidRDefault="003705E2" w:rsidP="002A32F2">
            <w:r w:rsidRPr="003705E2">
              <w:t>Samhandlingsk</w:t>
            </w:r>
            <w:r>
              <w:t>o</w:t>
            </w:r>
            <w:r w:rsidRPr="003705E2">
              <w:t xml:space="preserve">ordinator                         Silje </w:t>
            </w:r>
            <w:proofErr w:type="spellStart"/>
            <w:r w:rsidRPr="003705E2">
              <w:t>Brugger</w:t>
            </w:r>
            <w:proofErr w:type="spellEnd"/>
            <w:r w:rsidRPr="003705E2">
              <w:t xml:space="preserve"> Brudal</w:t>
            </w:r>
          </w:p>
          <w:p w:rsidR="00F04621" w:rsidRDefault="00F04621" w:rsidP="000242CA"/>
        </w:tc>
      </w:tr>
    </w:tbl>
    <w:p w:rsidR="00321014" w:rsidRDefault="00321014"/>
    <w:tbl>
      <w:tblPr>
        <w:tblStyle w:val="Rutenettabell4-uthevingsfarge5"/>
        <w:tblW w:w="0" w:type="auto"/>
        <w:tblLook w:val="04A0" w:firstRow="1" w:lastRow="0" w:firstColumn="1" w:lastColumn="0" w:noHBand="0" w:noVBand="1"/>
      </w:tblPr>
      <w:tblGrid>
        <w:gridCol w:w="1457"/>
        <w:gridCol w:w="7605"/>
      </w:tblGrid>
      <w:tr w:rsidR="00B35A25" w:rsidTr="005A4D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tcPr>
          <w:p w:rsidR="00B35A25" w:rsidRDefault="00B35A25">
            <w:proofErr w:type="spellStart"/>
            <w:r>
              <w:t>Saksnr</w:t>
            </w:r>
            <w:proofErr w:type="spellEnd"/>
            <w:r>
              <w:t>.</w:t>
            </w:r>
          </w:p>
        </w:tc>
        <w:tc>
          <w:tcPr>
            <w:tcW w:w="7886" w:type="dxa"/>
          </w:tcPr>
          <w:p w:rsidR="00B35A25" w:rsidRPr="001956F3" w:rsidRDefault="00B35A25" w:rsidP="00B35A25">
            <w:pPr>
              <w:jc w:val="center"/>
              <w:cnfStyle w:val="100000000000" w:firstRow="1" w:lastRow="0" w:firstColumn="0" w:lastColumn="0" w:oddVBand="0" w:evenVBand="0" w:oddHBand="0" w:evenHBand="0" w:firstRowFirstColumn="0" w:firstRowLastColumn="0" w:lastRowFirstColumn="0" w:lastRowLastColumn="0"/>
              <w:rPr>
                <w:sz w:val="32"/>
                <w:szCs w:val="32"/>
              </w:rPr>
            </w:pPr>
            <w:r w:rsidRPr="001956F3">
              <w:rPr>
                <w:sz w:val="32"/>
                <w:szCs w:val="32"/>
              </w:rPr>
              <w:t>Kommunedirektørkollegiet</w:t>
            </w:r>
          </w:p>
          <w:p w:rsidR="00B35A25" w:rsidRDefault="00B35A25">
            <w:pPr>
              <w:cnfStyle w:val="100000000000" w:firstRow="1" w:lastRow="0" w:firstColumn="0" w:lastColumn="0" w:oddVBand="0" w:evenVBand="0" w:oddHBand="0" w:evenHBand="0" w:firstRowFirstColumn="0" w:firstRowLastColumn="0" w:lastRowFirstColumn="0" w:lastRowLastColumn="0"/>
            </w:pPr>
          </w:p>
        </w:tc>
      </w:tr>
      <w:tr w:rsidR="00734D05" w:rsidTr="005A4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tcPr>
          <w:p w:rsidR="00734D05" w:rsidRDefault="00734D05">
            <w:r>
              <w:t>Orienteringer</w:t>
            </w:r>
          </w:p>
        </w:tc>
        <w:tc>
          <w:tcPr>
            <w:tcW w:w="7886" w:type="dxa"/>
          </w:tcPr>
          <w:p w:rsidR="00734D05" w:rsidRPr="00734D05" w:rsidRDefault="00734D05" w:rsidP="00734D05">
            <w:pPr>
              <w:cnfStyle w:val="000000100000" w:firstRow="0" w:lastRow="0" w:firstColumn="0" w:lastColumn="0" w:oddVBand="0" w:evenVBand="0" w:oddHBand="1" w:evenHBand="0" w:firstRowFirstColumn="0" w:firstRowLastColumn="0" w:lastRowFirstColumn="0" w:lastRowLastColumn="0"/>
              <w:rPr>
                <w:b/>
              </w:rPr>
            </w:pPr>
            <w:r w:rsidRPr="00734D05">
              <w:rPr>
                <w:b/>
              </w:rPr>
              <w:t xml:space="preserve">Ny samhandlingskoordinator Silje </w:t>
            </w:r>
            <w:proofErr w:type="spellStart"/>
            <w:r w:rsidRPr="00734D05">
              <w:rPr>
                <w:b/>
              </w:rPr>
              <w:t>Brugger</w:t>
            </w:r>
            <w:proofErr w:type="spellEnd"/>
            <w:r w:rsidRPr="00734D05">
              <w:rPr>
                <w:b/>
              </w:rPr>
              <w:t xml:space="preserve"> Brudal</w:t>
            </w:r>
            <w:r w:rsidR="00A910AC">
              <w:rPr>
                <w:b/>
              </w:rPr>
              <w:t xml:space="preserve"> presenterte seg og sin stillingsbeskrivelse.</w:t>
            </w:r>
          </w:p>
        </w:tc>
      </w:tr>
      <w:tr w:rsidR="00B35A25" w:rsidTr="005A4DB1">
        <w:tc>
          <w:tcPr>
            <w:cnfStyle w:val="001000000000" w:firstRow="0" w:lastRow="0" w:firstColumn="1" w:lastColumn="0" w:oddVBand="0" w:evenVBand="0" w:oddHBand="0" w:evenHBand="0" w:firstRowFirstColumn="0" w:firstRowLastColumn="0" w:lastRowFirstColumn="0" w:lastRowLastColumn="0"/>
            <w:tcW w:w="1176" w:type="dxa"/>
          </w:tcPr>
          <w:p w:rsidR="00B35A25" w:rsidRDefault="001140E7" w:rsidP="00B35A25">
            <w:r>
              <w:t>34</w:t>
            </w:r>
            <w:r w:rsidR="002C73FE">
              <w:t>/23</w:t>
            </w:r>
          </w:p>
        </w:tc>
        <w:tc>
          <w:tcPr>
            <w:tcW w:w="7886" w:type="dxa"/>
          </w:tcPr>
          <w:p w:rsidR="002C73FE" w:rsidRPr="002C73FE" w:rsidRDefault="005B7E93" w:rsidP="002C73FE">
            <w:pPr>
              <w:cnfStyle w:val="000000000000" w:firstRow="0" w:lastRow="0" w:firstColumn="0" w:lastColumn="0" w:oddVBand="0" w:evenVBand="0" w:oddHBand="0" w:evenHBand="0" w:firstRowFirstColumn="0" w:firstRowLastColumn="0" w:lastRowFirstColumn="0" w:lastRowLastColumn="0"/>
              <w:rPr>
                <w:b/>
              </w:rPr>
            </w:pPr>
            <w:r>
              <w:rPr>
                <w:b/>
              </w:rPr>
              <w:t>Refera</w:t>
            </w:r>
            <w:r w:rsidR="001140E7">
              <w:rPr>
                <w:b/>
              </w:rPr>
              <w:t xml:space="preserve">t fra Kommunedirektørkollegiet </w:t>
            </w:r>
            <w:r>
              <w:rPr>
                <w:b/>
              </w:rPr>
              <w:t xml:space="preserve">8. </w:t>
            </w:r>
            <w:r w:rsidR="001140E7">
              <w:rPr>
                <w:b/>
              </w:rPr>
              <w:t>juni</w:t>
            </w:r>
          </w:p>
          <w:p w:rsidR="00882D47" w:rsidRDefault="002C73FE" w:rsidP="00A910AC">
            <w:pPr>
              <w:cnfStyle w:val="000000000000" w:firstRow="0" w:lastRow="0" w:firstColumn="0" w:lastColumn="0" w:oddVBand="0" w:evenVBand="0" w:oddHBand="0" w:evenHBand="0" w:firstRowFirstColumn="0" w:firstRowLastColumn="0" w:lastRowFirstColumn="0" w:lastRowLastColumn="0"/>
              <w:rPr>
                <w:b/>
              </w:rPr>
            </w:pPr>
            <w:r>
              <w:t>Sak</w:t>
            </w:r>
            <w:r w:rsidRPr="002C73FE">
              <w:t xml:space="preserve"> følger som vedlegg</w:t>
            </w:r>
            <w:r w:rsidRPr="002C73FE">
              <w:rPr>
                <w:b/>
              </w:rPr>
              <w:t>.</w:t>
            </w:r>
          </w:p>
          <w:p w:rsidR="009752AB" w:rsidRPr="00EC5192" w:rsidRDefault="005B7E93" w:rsidP="00A910AC">
            <w:pPr>
              <w:cnfStyle w:val="000000000000" w:firstRow="0" w:lastRow="0" w:firstColumn="0" w:lastColumn="0" w:oddVBand="0" w:evenVBand="0" w:oddHBand="0" w:evenHBand="0" w:firstRowFirstColumn="0" w:firstRowLastColumn="0" w:lastRowFirstColumn="0" w:lastRowLastColumn="0"/>
              <w:rPr>
                <w:b/>
              </w:rPr>
            </w:pPr>
            <w:r>
              <w:rPr>
                <w:b/>
              </w:rPr>
              <w:br/>
            </w:r>
            <w:r w:rsidR="00A910AC">
              <w:t>K</w:t>
            </w:r>
            <w:r w:rsidRPr="005B7E93">
              <w:t>onklusjon: Referatet vedta</w:t>
            </w:r>
            <w:r w:rsidR="00A910AC">
              <w:t>tt</w:t>
            </w:r>
          </w:p>
        </w:tc>
      </w:tr>
      <w:tr w:rsidR="00E34AC1" w:rsidTr="005A4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tcPr>
          <w:p w:rsidR="00E34AC1" w:rsidRDefault="00E34AC1" w:rsidP="00B35A25">
            <w:r>
              <w:t>35/23</w:t>
            </w:r>
          </w:p>
        </w:tc>
        <w:tc>
          <w:tcPr>
            <w:tcW w:w="7886" w:type="dxa"/>
          </w:tcPr>
          <w:p w:rsidR="00C877D0" w:rsidRDefault="00E34AC1" w:rsidP="00E34AC1">
            <w:pPr>
              <w:cnfStyle w:val="000000100000" w:firstRow="0" w:lastRow="0" w:firstColumn="0" w:lastColumn="0" w:oddVBand="0" w:evenVBand="0" w:oddHBand="1" w:evenHBand="0" w:firstRowFirstColumn="0" w:firstRowLastColumn="0" w:lastRowFirstColumn="0" w:lastRowLastColumn="0"/>
              <w:rPr>
                <w:b/>
              </w:rPr>
            </w:pPr>
            <w:r>
              <w:rPr>
                <w:b/>
              </w:rPr>
              <w:t>I</w:t>
            </w:r>
            <w:r w:rsidR="00C877D0">
              <w:rPr>
                <w:b/>
              </w:rPr>
              <w:t>nnkjøp av nytt ERP system</w:t>
            </w:r>
            <w:r w:rsidR="00882D47">
              <w:rPr>
                <w:b/>
              </w:rPr>
              <w:t xml:space="preserve"> (økonomi)</w:t>
            </w:r>
          </w:p>
          <w:p w:rsidR="00E34AC1" w:rsidRDefault="00C877D0" w:rsidP="00C877D0">
            <w:pPr>
              <w:cnfStyle w:val="000000100000" w:firstRow="0" w:lastRow="0" w:firstColumn="0" w:lastColumn="0" w:oddVBand="0" w:evenVBand="0" w:oddHBand="1" w:evenHBand="0" w:firstRowFirstColumn="0" w:firstRowLastColumn="0" w:lastRowFirstColumn="0" w:lastRowLastColumn="0"/>
            </w:pPr>
            <w:r>
              <w:t>Drøfting av</w:t>
            </w:r>
            <w:r>
              <w:rPr>
                <w:b/>
              </w:rPr>
              <w:t xml:space="preserve"> </w:t>
            </w:r>
            <w:r w:rsidR="00707D26">
              <w:t xml:space="preserve">kommunale planer for </w:t>
            </w:r>
            <w:r w:rsidR="00E34AC1" w:rsidRPr="00C877D0">
              <w:t>Grenland</w:t>
            </w:r>
            <w:r w:rsidR="00707D26">
              <w:t>s kommunene</w:t>
            </w:r>
            <w:r w:rsidR="00C465C5">
              <w:t>. Skien, Kragerø og Bamble</w:t>
            </w:r>
            <w:r w:rsidR="00C465C5" w:rsidRPr="00C465C5">
              <w:t xml:space="preserve"> kommuner har relativt</w:t>
            </w:r>
            <w:r w:rsidR="00C465C5">
              <w:t xml:space="preserve"> nylig anskaffet/oppgradert sine</w:t>
            </w:r>
            <w:r w:rsidR="00C465C5" w:rsidRPr="00C465C5">
              <w:t xml:space="preserve"> system </w:t>
            </w:r>
            <w:r w:rsidR="00C465C5">
              <w:t xml:space="preserve">og det er </w:t>
            </w:r>
            <w:r w:rsidR="00C465C5" w:rsidRPr="00C465C5">
              <w:t>derfor ikke aktuelt nå. Generelt et ønske fra alle om i så stor grad som mulig benytte like systemer/anskaffe</w:t>
            </w:r>
            <w:r w:rsidR="00C465C5">
              <w:t>lser</w:t>
            </w:r>
            <w:r w:rsidR="00C465C5" w:rsidRPr="00C465C5">
              <w:t xml:space="preserve"> sammen.</w:t>
            </w:r>
          </w:p>
          <w:p w:rsidR="00882D47" w:rsidRDefault="00882D47" w:rsidP="00C877D0">
            <w:pPr>
              <w:cnfStyle w:val="000000100000" w:firstRow="0" w:lastRow="0" w:firstColumn="0" w:lastColumn="0" w:oddVBand="0" w:evenVBand="0" w:oddHBand="1" w:evenHBand="0" w:firstRowFirstColumn="0" w:firstRowLastColumn="0" w:lastRowFirstColumn="0" w:lastRowLastColumn="0"/>
            </w:pPr>
          </w:p>
          <w:p w:rsidR="00707D26" w:rsidRDefault="00882D47" w:rsidP="00882D47">
            <w:pPr>
              <w:cnfStyle w:val="000000100000" w:firstRow="0" w:lastRow="0" w:firstColumn="0" w:lastColumn="0" w:oddVBand="0" w:evenVBand="0" w:oddHBand="1" w:evenHBand="0" w:firstRowFirstColumn="0" w:firstRowLastColumn="0" w:lastRowFirstColumn="0" w:lastRowLastColumn="0"/>
              <w:rPr>
                <w:b/>
              </w:rPr>
            </w:pPr>
            <w:r>
              <w:t>K</w:t>
            </w:r>
            <w:r w:rsidR="00707D26">
              <w:t xml:space="preserve">onklusjon: </w:t>
            </w:r>
            <w:r>
              <w:t xml:space="preserve">Drangedal, Siljan og Porsgrunn har samtaler om eventuelle felles behov og samarbeid. </w:t>
            </w:r>
          </w:p>
        </w:tc>
      </w:tr>
      <w:tr w:rsidR="00E34AC1" w:rsidTr="005A4DB1">
        <w:tc>
          <w:tcPr>
            <w:cnfStyle w:val="001000000000" w:firstRow="0" w:lastRow="0" w:firstColumn="1" w:lastColumn="0" w:oddVBand="0" w:evenVBand="0" w:oddHBand="0" w:evenHBand="0" w:firstRowFirstColumn="0" w:firstRowLastColumn="0" w:lastRowFirstColumn="0" w:lastRowLastColumn="0"/>
            <w:tcW w:w="1176" w:type="dxa"/>
          </w:tcPr>
          <w:p w:rsidR="00E34AC1" w:rsidRDefault="00E34AC1" w:rsidP="00B35A25">
            <w:r>
              <w:t>36/23</w:t>
            </w:r>
          </w:p>
        </w:tc>
        <w:tc>
          <w:tcPr>
            <w:tcW w:w="7886" w:type="dxa"/>
          </w:tcPr>
          <w:p w:rsidR="00E34AC1" w:rsidRDefault="00C877D0" w:rsidP="00E34AC1">
            <w:pPr>
              <w:cnfStyle w:val="000000000000" w:firstRow="0" w:lastRow="0" w:firstColumn="0" w:lastColumn="0" w:oddVBand="0" w:evenVBand="0" w:oddHBand="0" w:evenHBand="0" w:firstRowFirstColumn="0" w:firstRowLastColumn="0" w:lastRowFirstColumn="0" w:lastRowLastColumn="0"/>
              <w:rPr>
                <w:b/>
              </w:rPr>
            </w:pPr>
            <w:r>
              <w:rPr>
                <w:b/>
              </w:rPr>
              <w:t>V</w:t>
            </w:r>
            <w:r w:rsidR="00E34AC1">
              <w:rPr>
                <w:b/>
              </w:rPr>
              <w:t>ikar</w:t>
            </w:r>
            <w:r>
              <w:rPr>
                <w:b/>
              </w:rPr>
              <w:t xml:space="preserve">er </w:t>
            </w:r>
            <w:r w:rsidR="00E34AC1">
              <w:rPr>
                <w:b/>
              </w:rPr>
              <w:t>sommeren 2023</w:t>
            </w:r>
          </w:p>
          <w:p w:rsidR="00882D47" w:rsidRDefault="00C877D0" w:rsidP="00882D47">
            <w:pPr>
              <w:cnfStyle w:val="000000000000" w:firstRow="0" w:lastRow="0" w:firstColumn="0" w:lastColumn="0" w:oddVBand="0" w:evenVBand="0" w:oddHBand="0" w:evenHBand="0" w:firstRowFirstColumn="0" w:firstRowLastColumn="0" w:lastRowFirstColumn="0" w:lastRowLastColumn="0"/>
            </w:pPr>
            <w:r>
              <w:t>Drøfting over bruk av vikarer innen kommunal sektor for sommeren 2023</w:t>
            </w:r>
          </w:p>
          <w:p w:rsidR="00C877D0" w:rsidRDefault="00882D47" w:rsidP="00882D47">
            <w:pPr>
              <w:cnfStyle w:val="000000000000" w:firstRow="0" w:lastRow="0" w:firstColumn="0" w:lastColumn="0" w:oddVBand="0" w:evenVBand="0" w:oddHBand="0" w:evenHBand="0" w:firstRowFirstColumn="0" w:firstRowLastColumn="0" w:lastRowFirstColumn="0" w:lastRowLastColumn="0"/>
            </w:pPr>
            <w:r>
              <w:br/>
              <w:t>K</w:t>
            </w:r>
            <w:r w:rsidR="00707D26">
              <w:t xml:space="preserve">onklusjon: </w:t>
            </w:r>
            <w:r>
              <w:t>Utfordringene for dekning av vikarer innen helse har vært ulikt for kommunene. De fleste har benyttet bemanningsbyråer.</w:t>
            </w:r>
          </w:p>
          <w:p w:rsidR="00882D47" w:rsidRPr="00C877D0" w:rsidRDefault="00882D47" w:rsidP="00882D47">
            <w:pPr>
              <w:cnfStyle w:val="000000000000" w:firstRow="0" w:lastRow="0" w:firstColumn="0" w:lastColumn="0" w:oddVBand="0" w:evenVBand="0" w:oddHBand="0" w:evenHBand="0" w:firstRowFirstColumn="0" w:firstRowLastColumn="0" w:lastRowFirstColumn="0" w:lastRowLastColumn="0"/>
            </w:pPr>
            <w:r>
              <w:t>Det er et ønske om å forsterke arbeidet med et sett av betingelser i Grenland. Også i samarbeid med Sykehuset. Ny samhandlingskoordinator gis i oppgave å adressere utfordringen sammen med helsesjefene og Sykehuset i Telemark.</w:t>
            </w:r>
          </w:p>
        </w:tc>
      </w:tr>
      <w:tr w:rsidR="005B7E93" w:rsidTr="005A4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tcPr>
          <w:p w:rsidR="005B7E93" w:rsidRDefault="001140E7" w:rsidP="00C877D0">
            <w:r>
              <w:t>3</w:t>
            </w:r>
            <w:r w:rsidR="00C877D0">
              <w:t>7</w:t>
            </w:r>
            <w:r w:rsidR="005B7E93">
              <w:t>/23</w:t>
            </w:r>
          </w:p>
        </w:tc>
        <w:tc>
          <w:tcPr>
            <w:tcW w:w="7886" w:type="dxa"/>
          </w:tcPr>
          <w:p w:rsidR="00743C0D" w:rsidRDefault="0079703D" w:rsidP="002C73FE">
            <w:pPr>
              <w:cnfStyle w:val="000000100000" w:firstRow="0" w:lastRow="0" w:firstColumn="0" w:lastColumn="0" w:oddVBand="0" w:evenVBand="0" w:oddHBand="1" w:evenHBand="0" w:firstRowFirstColumn="0" w:firstRowLastColumn="0" w:lastRowFirstColumn="0" w:lastRowLastColumn="0"/>
              <w:rPr>
                <w:b/>
              </w:rPr>
            </w:pPr>
            <w:proofErr w:type="spellStart"/>
            <w:r>
              <w:rPr>
                <w:b/>
              </w:rPr>
              <w:t>Industriuka</w:t>
            </w:r>
            <w:proofErr w:type="spellEnd"/>
            <w:r>
              <w:rPr>
                <w:b/>
              </w:rPr>
              <w:t xml:space="preserve"> og </w:t>
            </w:r>
            <w:proofErr w:type="spellStart"/>
            <w:r>
              <w:rPr>
                <w:b/>
              </w:rPr>
              <w:t>Arendalsuka</w:t>
            </w:r>
            <w:proofErr w:type="spellEnd"/>
            <w:r w:rsidR="00734D05">
              <w:rPr>
                <w:b/>
              </w:rPr>
              <w:t xml:space="preserve"> </w:t>
            </w:r>
            <w:r w:rsidR="00707D26">
              <w:rPr>
                <w:b/>
              </w:rPr>
              <w:t>2024</w:t>
            </w:r>
            <w:r w:rsidR="00734D05">
              <w:rPr>
                <w:b/>
              </w:rPr>
              <w:t xml:space="preserve"> </w:t>
            </w:r>
          </w:p>
          <w:p w:rsidR="0079703D" w:rsidRDefault="0079703D" w:rsidP="002C73FE">
            <w:pPr>
              <w:cnfStyle w:val="000000100000" w:firstRow="0" w:lastRow="0" w:firstColumn="0" w:lastColumn="0" w:oddVBand="0" w:evenVBand="0" w:oddHBand="1" w:evenHBand="0" w:firstRowFirstColumn="0" w:firstRowLastColumn="0" w:lastRowFirstColumn="0" w:lastRowLastColumn="0"/>
            </w:pPr>
            <w:r>
              <w:lastRenderedPageBreak/>
              <w:t xml:space="preserve">For 2022 betalte Grenlandssamarbeidet kr. 341.250 til kjøp av tjenester for arrangement på </w:t>
            </w:r>
            <w:proofErr w:type="spellStart"/>
            <w:r>
              <w:t>Arendalsuka</w:t>
            </w:r>
            <w:proofErr w:type="spellEnd"/>
            <w:r>
              <w:t xml:space="preserve">. For 2023 er budsjettet 200.000. Powered By Telemark er den som har vært engasjert til å arrangere arrangementene på </w:t>
            </w:r>
            <w:proofErr w:type="spellStart"/>
            <w:r>
              <w:t>Arendalsuka</w:t>
            </w:r>
            <w:proofErr w:type="spellEnd"/>
            <w:r>
              <w:t xml:space="preserve"> for Grenlandssamarbeidet. </w:t>
            </w:r>
          </w:p>
          <w:p w:rsidR="0079703D" w:rsidRDefault="0079703D" w:rsidP="002C73FE">
            <w:pPr>
              <w:cnfStyle w:val="000000100000" w:firstRow="0" w:lastRow="0" w:firstColumn="0" w:lastColumn="0" w:oddVBand="0" w:evenVBand="0" w:oddHBand="1" w:evenHBand="0" w:firstRowFirstColumn="0" w:firstRowLastColumn="0" w:lastRowFirstColumn="0" w:lastRowLastColumn="0"/>
            </w:pPr>
          </w:p>
          <w:p w:rsidR="0079703D" w:rsidRPr="00707D26" w:rsidRDefault="00C465C5" w:rsidP="00C465C5">
            <w:pPr>
              <w:cnfStyle w:val="000000100000" w:firstRow="0" w:lastRow="0" w:firstColumn="0" w:lastColumn="0" w:oddVBand="0" w:evenVBand="0" w:oddHBand="1" w:evenHBand="0" w:firstRowFirstColumn="0" w:firstRowLastColumn="0" w:lastRowFirstColumn="0" w:lastRowLastColumn="0"/>
            </w:pPr>
            <w:r>
              <w:t>Konklusjon</w:t>
            </w:r>
            <w:r w:rsidR="0079703D">
              <w:t>:</w:t>
            </w:r>
            <w:r>
              <w:t xml:space="preserve"> </w:t>
            </w:r>
            <w:r w:rsidR="00882D47">
              <w:t xml:space="preserve">Daglig leder fremmer sak til neste KDK 20. september med forlag på samarbeidsavtale for 2024 til </w:t>
            </w:r>
            <w:proofErr w:type="spellStart"/>
            <w:r w:rsidR="00882D47">
              <w:t>Arendalsuka</w:t>
            </w:r>
            <w:proofErr w:type="spellEnd"/>
            <w:r w:rsidR="00882D47">
              <w:t xml:space="preserve"> og </w:t>
            </w:r>
            <w:proofErr w:type="spellStart"/>
            <w:r w:rsidR="00882D47">
              <w:t>Industriuka</w:t>
            </w:r>
            <w:proofErr w:type="spellEnd"/>
            <w:r w:rsidR="00882D47">
              <w:t xml:space="preserve"> med Powered by Telemark.</w:t>
            </w:r>
            <w:r>
              <w:t xml:space="preserve"> </w:t>
            </w:r>
            <w:r w:rsidR="00882D47">
              <w:t>Forslag til samarbeids</w:t>
            </w:r>
            <w:r w:rsidR="002A4909">
              <w:t>avtale drøftes med Næringssjefs</w:t>
            </w:r>
            <w:r w:rsidR="00882D47">
              <w:t>kollegiet.</w:t>
            </w:r>
          </w:p>
        </w:tc>
      </w:tr>
      <w:tr w:rsidR="000B4F73" w:rsidTr="005A4DB1">
        <w:tc>
          <w:tcPr>
            <w:cnfStyle w:val="001000000000" w:firstRow="0" w:lastRow="0" w:firstColumn="1" w:lastColumn="0" w:oddVBand="0" w:evenVBand="0" w:oddHBand="0" w:evenHBand="0" w:firstRowFirstColumn="0" w:firstRowLastColumn="0" w:lastRowFirstColumn="0" w:lastRowLastColumn="0"/>
            <w:tcW w:w="1176" w:type="dxa"/>
          </w:tcPr>
          <w:p w:rsidR="000B4F73" w:rsidRDefault="00C877D0" w:rsidP="00B35A25">
            <w:r>
              <w:lastRenderedPageBreak/>
              <w:t>38</w:t>
            </w:r>
            <w:r w:rsidR="000B4F73">
              <w:t>/23</w:t>
            </w:r>
          </w:p>
        </w:tc>
        <w:tc>
          <w:tcPr>
            <w:tcW w:w="7886" w:type="dxa"/>
          </w:tcPr>
          <w:p w:rsidR="000B4F73" w:rsidRDefault="001559AA" w:rsidP="00FB59E2">
            <w:pPr>
              <w:cnfStyle w:val="000000000000" w:firstRow="0" w:lastRow="0" w:firstColumn="0" w:lastColumn="0" w:oddVBand="0" w:evenVBand="0" w:oddHBand="0" w:evenHBand="0" w:firstRowFirstColumn="0" w:firstRowLastColumn="0" w:lastRowFirstColumn="0" w:lastRowLastColumn="0"/>
              <w:rPr>
                <w:b/>
              </w:rPr>
            </w:pPr>
            <w:r>
              <w:rPr>
                <w:b/>
              </w:rPr>
              <w:t>Nye kommunestyrer</w:t>
            </w:r>
            <w:r w:rsidR="00FB59E2">
              <w:rPr>
                <w:b/>
              </w:rPr>
              <w:t xml:space="preserve"> 2023 -introduksjon og strategi for </w:t>
            </w:r>
            <w:r w:rsidR="00707D26">
              <w:rPr>
                <w:b/>
              </w:rPr>
              <w:t>Grenlandssamarbeidet</w:t>
            </w:r>
          </w:p>
          <w:p w:rsidR="00707D26" w:rsidRDefault="00707D26" w:rsidP="00FB59E2">
            <w:pPr>
              <w:cnfStyle w:val="000000000000" w:firstRow="0" w:lastRow="0" w:firstColumn="0" w:lastColumn="0" w:oddVBand="0" w:evenVBand="0" w:oddHBand="0" w:evenHBand="0" w:firstRowFirstColumn="0" w:firstRowLastColumn="0" w:lastRowFirstColumn="0" w:lastRowLastColumn="0"/>
            </w:pPr>
            <w:r>
              <w:t>Drøfting over behov for opplæring av nye kommunestyrer/formannskap og eventuelt ambisjonsnivå for utvikling av regionalt samarbeid</w:t>
            </w:r>
            <w:r w:rsidR="002A3781">
              <w:t xml:space="preserve"> for valgperioden 2023 </w:t>
            </w:r>
            <w:r w:rsidR="002A4909">
              <w:t>–</w:t>
            </w:r>
            <w:r w:rsidR="002A3781">
              <w:t xml:space="preserve"> 2027</w:t>
            </w:r>
          </w:p>
          <w:p w:rsidR="002A4909" w:rsidRDefault="002A4909" w:rsidP="00FB59E2">
            <w:pPr>
              <w:cnfStyle w:val="000000000000" w:firstRow="0" w:lastRow="0" w:firstColumn="0" w:lastColumn="0" w:oddVBand="0" w:evenVBand="0" w:oddHBand="0" w:evenHBand="0" w:firstRowFirstColumn="0" w:firstRowLastColumn="0" w:lastRowFirstColumn="0" w:lastRowLastColumn="0"/>
            </w:pPr>
          </w:p>
          <w:p w:rsidR="002A4909" w:rsidRPr="00707D26" w:rsidRDefault="002A4909" w:rsidP="00FB59E2">
            <w:pPr>
              <w:cnfStyle w:val="000000000000" w:firstRow="0" w:lastRow="0" w:firstColumn="0" w:lastColumn="0" w:oddVBand="0" w:evenVBand="0" w:oddHBand="0" w:evenHBand="0" w:firstRowFirstColumn="0" w:firstRowLastColumn="0" w:lastRowFirstColumn="0" w:lastRowLastColumn="0"/>
            </w:pPr>
            <w:r>
              <w:t>Konklusjon: Foruten fellesmøte mellom nye ordførere og kommunedirektørkollegiet 27. oktober avventes eventuell opplæring av kommunestyrene med regionalutvikling og samarbeid til ny året.</w:t>
            </w:r>
          </w:p>
        </w:tc>
      </w:tr>
      <w:tr w:rsidR="00E34AC1" w:rsidTr="005A4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tcPr>
          <w:p w:rsidR="00E34AC1" w:rsidRDefault="00C877D0" w:rsidP="00B35A25">
            <w:r>
              <w:t>39/23</w:t>
            </w:r>
          </w:p>
        </w:tc>
        <w:tc>
          <w:tcPr>
            <w:tcW w:w="7886" w:type="dxa"/>
          </w:tcPr>
          <w:p w:rsidR="00E34AC1" w:rsidRDefault="00E34AC1" w:rsidP="00E34AC1">
            <w:pPr>
              <w:cnfStyle w:val="000000100000" w:firstRow="0" w:lastRow="0" w:firstColumn="0" w:lastColumn="0" w:oddVBand="0" w:evenVBand="0" w:oddHBand="1" w:evenHBand="0" w:firstRowFirstColumn="0" w:firstRowLastColumn="0" w:lastRowFirstColumn="0" w:lastRowLastColumn="0"/>
              <w:rPr>
                <w:b/>
              </w:rPr>
            </w:pPr>
            <w:r w:rsidRPr="00E34AC1">
              <w:rPr>
                <w:b/>
              </w:rPr>
              <w:t>Grenlandssamarbeidet mot 2025</w:t>
            </w:r>
            <w:r>
              <w:rPr>
                <w:b/>
              </w:rPr>
              <w:t xml:space="preserve"> </w:t>
            </w:r>
            <w:r w:rsidRPr="00E34AC1">
              <w:rPr>
                <w:b/>
              </w:rPr>
              <w:t>-Felles tjenesteutvikling av gode kommunale tjenester for regionens innbyggere</w:t>
            </w:r>
          </w:p>
          <w:p w:rsidR="00631DB7" w:rsidRDefault="00631DB7" w:rsidP="00631DB7">
            <w:pPr>
              <w:cnfStyle w:val="000000100000" w:firstRow="0" w:lastRow="0" w:firstColumn="0" w:lastColumn="0" w:oddVBand="0" w:evenVBand="0" w:oddHBand="1" w:evenHBand="0" w:firstRowFirstColumn="0" w:firstRowLastColumn="0" w:lastRowFirstColumn="0" w:lastRowLastColumn="0"/>
            </w:pPr>
            <w:r>
              <w:t xml:space="preserve">Grenlandssamarbeidet IPR </w:t>
            </w:r>
            <w:r w:rsidR="002A3781">
              <w:t xml:space="preserve">er tildelt kr. 300.000 i </w:t>
            </w:r>
            <w:r>
              <w:t>skjønnsmidler til utviklingsprosjekt med mål om å kartlegge, analysere og videreutvikle samarbeide om kommunale tjenester, -tjenesteutvikling.</w:t>
            </w:r>
          </w:p>
          <w:p w:rsidR="00631DB7" w:rsidRDefault="00631DB7" w:rsidP="00631DB7">
            <w:pPr>
              <w:cnfStyle w:val="000000100000" w:firstRow="0" w:lastRow="0" w:firstColumn="0" w:lastColumn="0" w:oddVBand="0" w:evenVBand="0" w:oddHBand="1" w:evenHBand="0" w:firstRowFirstColumn="0" w:firstRowLastColumn="0" w:lastRowFirstColumn="0" w:lastRowLastColumn="0"/>
            </w:pPr>
            <w:r>
              <w:t>Målet er bringe frem nytteeffekten av nåværende og tidligere samarbeid, samt vise og prøve ut samordning, nettverksbygging og innovasjon av kommunal tjenesteproduksjon i regionen.</w:t>
            </w:r>
          </w:p>
          <w:p w:rsidR="00631DB7" w:rsidRDefault="00631DB7" w:rsidP="00631DB7">
            <w:pPr>
              <w:cnfStyle w:val="000000100000" w:firstRow="0" w:lastRow="0" w:firstColumn="0" w:lastColumn="0" w:oddVBand="0" w:evenVBand="0" w:oddHBand="1" w:evenHBand="0" w:firstRowFirstColumn="0" w:firstRowLastColumn="0" w:lastRowFirstColumn="0" w:lastRowLastColumn="0"/>
            </w:pPr>
          </w:p>
          <w:p w:rsidR="00631DB7" w:rsidRDefault="002A3781" w:rsidP="00631DB7">
            <w:pPr>
              <w:cnfStyle w:val="000000100000" w:firstRow="0" w:lastRow="0" w:firstColumn="0" w:lastColumn="0" w:oddVBand="0" w:evenVBand="0" w:oddHBand="1" w:evenHBand="0" w:firstRowFirstColumn="0" w:firstRowLastColumn="0" w:lastRowFirstColumn="0" w:lastRowLastColumn="0"/>
            </w:pPr>
            <w:r>
              <w:t>Formålet med p</w:t>
            </w:r>
            <w:r w:rsidR="00631DB7">
              <w:t xml:space="preserve">rosjektet </w:t>
            </w:r>
            <w:r>
              <w:t xml:space="preserve">er å </w:t>
            </w:r>
            <w:r w:rsidR="00631DB7">
              <w:t>gi oss svar på:</w:t>
            </w:r>
          </w:p>
          <w:p w:rsidR="00631DB7" w:rsidRDefault="00631DB7" w:rsidP="00631DB7">
            <w:pPr>
              <w:cnfStyle w:val="000000100000" w:firstRow="0" w:lastRow="0" w:firstColumn="0" w:lastColumn="0" w:oddVBand="0" w:evenVBand="0" w:oddHBand="1" w:evenHBand="0" w:firstRowFirstColumn="0" w:firstRowLastColumn="0" w:lastRowFirstColumn="0" w:lastRowLastColumn="0"/>
            </w:pPr>
            <w:r>
              <w:t>•</w:t>
            </w:r>
            <w:r>
              <w:tab/>
              <w:t xml:space="preserve">Kartlegge behov for felles kommunal innovasjon og tjenesteutvikling. </w:t>
            </w:r>
          </w:p>
          <w:p w:rsidR="00631DB7" w:rsidRDefault="00631DB7" w:rsidP="00631DB7">
            <w:pPr>
              <w:cnfStyle w:val="000000100000" w:firstRow="0" w:lastRow="0" w:firstColumn="0" w:lastColumn="0" w:oddVBand="0" w:evenVBand="0" w:oddHBand="1" w:evenHBand="0" w:firstRowFirstColumn="0" w:firstRowLastColumn="0" w:lastRowFirstColumn="0" w:lastRowLastColumn="0"/>
            </w:pPr>
            <w:r>
              <w:t>•</w:t>
            </w:r>
            <w:r>
              <w:tab/>
              <w:t>Analyse av regionens samarbeid om tjeneste utvikling.</w:t>
            </w:r>
          </w:p>
          <w:p w:rsidR="00631DB7" w:rsidRDefault="00631DB7" w:rsidP="00631DB7">
            <w:pPr>
              <w:cnfStyle w:val="000000100000" w:firstRow="0" w:lastRow="0" w:firstColumn="0" w:lastColumn="0" w:oddVBand="0" w:evenVBand="0" w:oddHBand="1" w:evenHBand="0" w:firstRowFirstColumn="0" w:firstRowLastColumn="0" w:lastRowFirstColumn="0" w:lastRowLastColumn="0"/>
            </w:pPr>
            <w:r>
              <w:t>•</w:t>
            </w:r>
            <w:r>
              <w:tab/>
              <w:t xml:space="preserve">Synliggjøre behovet og prøve ut pilotprosjekt for å øke innovasjonstakten i regionen. </w:t>
            </w:r>
          </w:p>
          <w:p w:rsidR="00631DB7" w:rsidRDefault="00631DB7" w:rsidP="00631DB7">
            <w:pPr>
              <w:cnfStyle w:val="000000100000" w:firstRow="0" w:lastRow="0" w:firstColumn="0" w:lastColumn="0" w:oddVBand="0" w:evenVBand="0" w:oddHBand="1" w:evenHBand="0" w:firstRowFirstColumn="0" w:firstRowLastColumn="0" w:lastRowFirstColumn="0" w:lastRowLastColumn="0"/>
            </w:pPr>
          </w:p>
          <w:p w:rsidR="00631DB7" w:rsidRDefault="002A3781" w:rsidP="00631DB7">
            <w:pPr>
              <w:cnfStyle w:val="000000100000" w:firstRow="0" w:lastRow="0" w:firstColumn="0" w:lastColumn="0" w:oddVBand="0" w:evenVBand="0" w:oddHBand="1" w:evenHBand="0" w:firstRowFirstColumn="0" w:firstRowLastColumn="0" w:lastRowFirstColumn="0" w:lastRowLastColumn="0"/>
            </w:pPr>
            <w:r>
              <w:t>Målet er at u</w:t>
            </w:r>
            <w:r w:rsidR="00631DB7">
              <w:t>tviklingsprosjektet skal prioritere noen felles satsningsområder, som i neste omgang leder til flere satsingsområder for samarbeid i Grenlandssamarbeidet IPR.</w:t>
            </w:r>
          </w:p>
          <w:p w:rsidR="00631DB7" w:rsidRDefault="00631DB7" w:rsidP="00631DB7">
            <w:pPr>
              <w:cnfStyle w:val="000000100000" w:firstRow="0" w:lastRow="0" w:firstColumn="0" w:lastColumn="0" w:oddVBand="0" w:evenVBand="0" w:oddHBand="1" w:evenHBand="0" w:firstRowFirstColumn="0" w:firstRowLastColumn="0" w:lastRowFirstColumn="0" w:lastRowLastColumn="0"/>
            </w:pPr>
          </w:p>
          <w:p w:rsidR="00E34AC1" w:rsidRDefault="004E4591" w:rsidP="004E4591">
            <w:pPr>
              <w:cnfStyle w:val="000000100000" w:firstRow="0" w:lastRow="0" w:firstColumn="0" w:lastColumn="0" w:oddVBand="0" w:evenVBand="0" w:oddHBand="1" w:evenHBand="0" w:firstRowFirstColumn="0" w:firstRowLastColumn="0" w:lastRowFirstColumn="0" w:lastRowLastColumn="0"/>
              <w:rPr>
                <w:b/>
              </w:rPr>
            </w:pPr>
            <w:r>
              <w:t>Konklusjon</w:t>
            </w:r>
            <w:r w:rsidR="00626D18">
              <w:t xml:space="preserve">: </w:t>
            </w:r>
            <w:r>
              <w:t>Kommunedirektørkollegiet blir forelagt et forslag til bruk av tildelte midler for 2023 for kartlegging av felles tjenestetilbud av kommunale tjenester.</w:t>
            </w:r>
          </w:p>
        </w:tc>
      </w:tr>
      <w:tr w:rsidR="00C877D0" w:rsidTr="005A4DB1">
        <w:tc>
          <w:tcPr>
            <w:cnfStyle w:val="001000000000" w:firstRow="0" w:lastRow="0" w:firstColumn="1" w:lastColumn="0" w:oddVBand="0" w:evenVBand="0" w:oddHBand="0" w:evenHBand="0" w:firstRowFirstColumn="0" w:firstRowLastColumn="0" w:lastRowFirstColumn="0" w:lastRowLastColumn="0"/>
            <w:tcW w:w="1176" w:type="dxa"/>
          </w:tcPr>
          <w:p w:rsidR="00C877D0" w:rsidRDefault="00C877D0" w:rsidP="00B35A25">
            <w:r>
              <w:t>40/23</w:t>
            </w:r>
          </w:p>
        </w:tc>
        <w:tc>
          <w:tcPr>
            <w:tcW w:w="7886" w:type="dxa"/>
          </w:tcPr>
          <w:p w:rsidR="00C877D0" w:rsidRDefault="00B70184" w:rsidP="00E34AC1">
            <w:pPr>
              <w:cnfStyle w:val="000000000000" w:firstRow="0" w:lastRow="0" w:firstColumn="0" w:lastColumn="0" w:oddVBand="0" w:evenVBand="0" w:oddHBand="0" w:evenHBand="0" w:firstRowFirstColumn="0" w:firstRowLastColumn="0" w:lastRowFirstColumn="0" w:lastRowLastColumn="0"/>
              <w:rPr>
                <w:b/>
              </w:rPr>
            </w:pPr>
            <w:r>
              <w:rPr>
                <w:b/>
              </w:rPr>
              <w:t xml:space="preserve">NVE: </w:t>
            </w:r>
            <w:r w:rsidR="00C877D0">
              <w:rPr>
                <w:b/>
              </w:rPr>
              <w:t>Ny forskrift om energi utredning</w:t>
            </w:r>
          </w:p>
          <w:p w:rsidR="00C474DA" w:rsidRDefault="00C474DA" w:rsidP="00E34AC1">
            <w:pPr>
              <w:cnfStyle w:val="000000000000" w:firstRow="0" w:lastRow="0" w:firstColumn="0" w:lastColumn="0" w:oddVBand="0" w:evenVBand="0" w:oddHBand="0" w:evenHBand="0" w:firstRowFirstColumn="0" w:firstRowLastColumn="0" w:lastRowFirstColumn="0" w:lastRowLastColumn="0"/>
              <w:rPr>
                <w:b/>
              </w:rPr>
            </w:pPr>
          </w:p>
          <w:p w:rsidR="00C877D0" w:rsidRPr="00C877D0" w:rsidRDefault="009246B2" w:rsidP="00E34AC1">
            <w:pPr>
              <w:cnfStyle w:val="000000000000" w:firstRow="0" w:lastRow="0" w:firstColumn="0" w:lastColumn="0" w:oddVBand="0" w:evenVBand="0" w:oddHBand="0" w:evenHBand="0" w:firstRowFirstColumn="0" w:firstRowLastColumn="0" w:lastRowFirstColumn="0" w:lastRowLastColumn="0"/>
            </w:pPr>
            <w:r>
              <w:t>Konklusjon: Forslag til uttalelse behandles politisk og det utarbeides et felles forslag til saksfremlegg.</w:t>
            </w:r>
          </w:p>
        </w:tc>
      </w:tr>
      <w:tr w:rsidR="00B70184" w:rsidTr="005A4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tcPr>
          <w:p w:rsidR="00B70184" w:rsidRDefault="00B70184" w:rsidP="00B35A25">
            <w:r>
              <w:t>41/23</w:t>
            </w:r>
          </w:p>
        </w:tc>
        <w:tc>
          <w:tcPr>
            <w:tcW w:w="7886" w:type="dxa"/>
          </w:tcPr>
          <w:p w:rsidR="00B70184" w:rsidRDefault="00B70184" w:rsidP="00E34AC1">
            <w:pPr>
              <w:cnfStyle w:val="000000100000" w:firstRow="0" w:lastRow="0" w:firstColumn="0" w:lastColumn="0" w:oddVBand="0" w:evenVBand="0" w:oddHBand="1" w:evenHBand="0" w:firstRowFirstColumn="0" w:firstRowLastColumn="0" w:lastRowFirstColumn="0" w:lastRowLastColumn="0"/>
              <w:rPr>
                <w:b/>
              </w:rPr>
            </w:pPr>
            <w:r>
              <w:rPr>
                <w:b/>
              </w:rPr>
              <w:t xml:space="preserve">Olje- og energidepartementet: </w:t>
            </w:r>
            <w:r w:rsidRPr="00B70184">
              <w:rPr>
                <w:b/>
              </w:rPr>
              <w:t>Høring av Statnetts konseptvalgutredning for nettforsterkning mellom Sørlandet og Østlandet</w:t>
            </w:r>
          </w:p>
          <w:p w:rsidR="00C474DA" w:rsidRDefault="00C474DA" w:rsidP="00E34AC1">
            <w:pPr>
              <w:cnfStyle w:val="000000100000" w:firstRow="0" w:lastRow="0" w:firstColumn="0" w:lastColumn="0" w:oddVBand="0" w:evenVBand="0" w:oddHBand="1" w:evenHBand="0" w:firstRowFirstColumn="0" w:firstRowLastColumn="0" w:lastRowFirstColumn="0" w:lastRowLastColumn="0"/>
              <w:rPr>
                <w:b/>
              </w:rPr>
            </w:pPr>
          </w:p>
          <w:p w:rsidR="009246B2" w:rsidRPr="009246B2" w:rsidRDefault="009246B2" w:rsidP="00E34AC1">
            <w:pPr>
              <w:cnfStyle w:val="000000100000" w:firstRow="0" w:lastRow="0" w:firstColumn="0" w:lastColumn="0" w:oddVBand="0" w:evenVBand="0" w:oddHBand="1" w:evenHBand="0" w:firstRowFirstColumn="0" w:firstRowLastColumn="0" w:lastRowFirstColumn="0" w:lastRowLastColumn="0"/>
            </w:pPr>
            <w:r w:rsidRPr="009246B2">
              <w:t>Konklusjon:</w:t>
            </w:r>
            <w:r>
              <w:t xml:space="preserve"> Grenlandssamarbeidet samarbeider med Vestfold og Telemark fylkeskommune om en felles uttalelse. Søknad om utsettelse av høringsfristen er sendt departementet. Grenlandssamarbeider oppretter også kontakt med Arendal kommune og Agder fylkeskommune om uttalelsen</w:t>
            </w:r>
          </w:p>
        </w:tc>
      </w:tr>
      <w:tr w:rsidR="00C877D0" w:rsidTr="005A4DB1">
        <w:tc>
          <w:tcPr>
            <w:cnfStyle w:val="001000000000" w:firstRow="0" w:lastRow="0" w:firstColumn="1" w:lastColumn="0" w:oddVBand="0" w:evenVBand="0" w:oddHBand="0" w:evenHBand="0" w:firstRowFirstColumn="0" w:firstRowLastColumn="0" w:lastRowFirstColumn="0" w:lastRowLastColumn="0"/>
            <w:tcW w:w="1176" w:type="dxa"/>
          </w:tcPr>
          <w:p w:rsidR="00C877D0" w:rsidRDefault="00B70184" w:rsidP="00B35A25">
            <w:r>
              <w:lastRenderedPageBreak/>
              <w:t>42</w:t>
            </w:r>
            <w:r w:rsidR="00C877D0">
              <w:t>/23</w:t>
            </w:r>
          </w:p>
        </w:tc>
        <w:tc>
          <w:tcPr>
            <w:tcW w:w="7886" w:type="dxa"/>
          </w:tcPr>
          <w:p w:rsidR="00C877D0" w:rsidRDefault="00C877D0" w:rsidP="00E34AC1">
            <w:pPr>
              <w:cnfStyle w:val="000000000000" w:firstRow="0" w:lastRow="0" w:firstColumn="0" w:lastColumn="0" w:oddVBand="0" w:evenVBand="0" w:oddHBand="0" w:evenHBand="0" w:firstRowFirstColumn="0" w:firstRowLastColumn="0" w:lastRowFirstColumn="0" w:lastRowLastColumn="0"/>
              <w:rPr>
                <w:b/>
              </w:rPr>
            </w:pPr>
            <w:r>
              <w:rPr>
                <w:b/>
              </w:rPr>
              <w:t xml:space="preserve">Rullering av strategisk næringsplan og strategisk </w:t>
            </w:r>
            <w:r w:rsidR="002424C1">
              <w:rPr>
                <w:b/>
              </w:rPr>
              <w:t>nærings</w:t>
            </w:r>
            <w:r>
              <w:rPr>
                <w:b/>
              </w:rPr>
              <w:t>arealplan</w:t>
            </w:r>
          </w:p>
          <w:p w:rsidR="00C474DA" w:rsidRDefault="00C474DA" w:rsidP="00E34AC1">
            <w:pPr>
              <w:cnfStyle w:val="000000000000" w:firstRow="0" w:lastRow="0" w:firstColumn="0" w:lastColumn="0" w:oddVBand="0" w:evenVBand="0" w:oddHBand="0" w:evenHBand="0" w:firstRowFirstColumn="0" w:firstRowLastColumn="0" w:lastRowFirstColumn="0" w:lastRowLastColumn="0"/>
              <w:rPr>
                <w:b/>
              </w:rPr>
            </w:pPr>
          </w:p>
          <w:p w:rsidR="00C877D0" w:rsidRPr="00626D18" w:rsidRDefault="009246B2" w:rsidP="00E34AC1">
            <w:pPr>
              <w:cnfStyle w:val="000000000000" w:firstRow="0" w:lastRow="0" w:firstColumn="0" w:lastColumn="0" w:oddVBand="0" w:evenVBand="0" w:oddHBand="0" w:evenHBand="0" w:firstRowFirstColumn="0" w:firstRowLastColumn="0" w:lastRowFirstColumn="0" w:lastRowLastColumn="0"/>
            </w:pPr>
            <w:r>
              <w:t>Konklusjon: Grenlandssamarbeidet rullerer ikke gjeldende Strategis</w:t>
            </w:r>
            <w:r w:rsidR="00B17F96">
              <w:t>k næringsplan utarbeidet av Ve</w:t>
            </w:r>
            <w:r>
              <w:t xml:space="preserve">kst i Grenland. Næringssjefskollegiet fremlegger forslag til </w:t>
            </w:r>
            <w:r w:rsidR="00B17F96">
              <w:t>handlingsplan for bruk av felles næringsmidler for 2024. Grenlandssamarbeidet tar initiativ ovenfor nye Telemark fylkeskommune om regional næringsplan for Telemark.</w:t>
            </w:r>
          </w:p>
        </w:tc>
      </w:tr>
      <w:tr w:rsidR="004E1840" w:rsidTr="005A4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tcPr>
          <w:p w:rsidR="004E1840" w:rsidRDefault="00B70184" w:rsidP="00B35A25">
            <w:r>
              <w:t>43</w:t>
            </w:r>
            <w:r w:rsidR="004E1840">
              <w:t>/23</w:t>
            </w:r>
          </w:p>
        </w:tc>
        <w:tc>
          <w:tcPr>
            <w:tcW w:w="7886" w:type="dxa"/>
          </w:tcPr>
          <w:p w:rsidR="004E1840" w:rsidRDefault="004E1840" w:rsidP="00E34AC1">
            <w:pPr>
              <w:cnfStyle w:val="000000100000" w:firstRow="0" w:lastRow="0" w:firstColumn="0" w:lastColumn="0" w:oddVBand="0" w:evenVBand="0" w:oddHBand="1" w:evenHBand="0" w:firstRowFirstColumn="0" w:firstRowLastColumn="0" w:lastRowFirstColumn="0" w:lastRowLastColumn="0"/>
              <w:rPr>
                <w:b/>
              </w:rPr>
            </w:pPr>
            <w:r>
              <w:rPr>
                <w:b/>
              </w:rPr>
              <w:t>Oppdatering av oversikt for interkommunalt samarbeid i Grenland</w:t>
            </w:r>
          </w:p>
          <w:p w:rsidR="004E1840" w:rsidRDefault="004E1840" w:rsidP="00E34AC1">
            <w:pPr>
              <w:cnfStyle w:val="000000100000" w:firstRow="0" w:lastRow="0" w:firstColumn="0" w:lastColumn="0" w:oddVBand="0" w:evenVBand="0" w:oddHBand="1" w:evenHBand="0" w:firstRowFirstColumn="0" w:firstRowLastColumn="0" w:lastRowFirstColumn="0" w:lastRowLastColumn="0"/>
            </w:pPr>
            <w:r>
              <w:t>Oversikt følger sakspapirene</w:t>
            </w:r>
          </w:p>
          <w:p w:rsidR="004E4591" w:rsidRDefault="004E1840" w:rsidP="00E34AC1">
            <w:pPr>
              <w:cnfStyle w:val="000000100000" w:firstRow="0" w:lastRow="0" w:firstColumn="0" w:lastColumn="0" w:oddVBand="0" w:evenVBand="0" w:oddHBand="1" w:evenHBand="0" w:firstRowFirstColumn="0" w:firstRowLastColumn="0" w:lastRowFirstColumn="0" w:lastRowLastColumn="0"/>
            </w:pPr>
            <w:r>
              <w:t>Felles brev sendt fra Grenlandssamarbeidet og til Statsforvalteren på vegne av kommunene</w:t>
            </w:r>
          </w:p>
          <w:p w:rsidR="00C474DA" w:rsidRDefault="00C474DA" w:rsidP="00E34AC1">
            <w:pPr>
              <w:cnfStyle w:val="000000100000" w:firstRow="0" w:lastRow="0" w:firstColumn="0" w:lastColumn="0" w:oddVBand="0" w:evenVBand="0" w:oddHBand="1" w:evenHBand="0" w:firstRowFirstColumn="0" w:firstRowLastColumn="0" w:lastRowFirstColumn="0" w:lastRowLastColumn="0"/>
            </w:pPr>
          </w:p>
          <w:p w:rsidR="004E1840" w:rsidRPr="004E1840" w:rsidRDefault="004E4591" w:rsidP="00E34AC1">
            <w:pPr>
              <w:cnfStyle w:val="000000100000" w:firstRow="0" w:lastRow="0" w:firstColumn="0" w:lastColumn="0" w:oddVBand="0" w:evenVBand="0" w:oddHBand="1" w:evenHBand="0" w:firstRowFirstColumn="0" w:firstRowLastColumn="0" w:lastRowFirstColumn="0" w:lastRowLastColumn="0"/>
            </w:pPr>
            <w:r>
              <w:t>K</w:t>
            </w:r>
            <w:r w:rsidR="004E1840">
              <w:t>onklusjon: Saken tas til orientering</w:t>
            </w:r>
            <w:r>
              <w:t xml:space="preserve"> og utarbeidet oversikt følger årsmeldingen for Grenlandssamarbeidet 2023.</w:t>
            </w:r>
          </w:p>
        </w:tc>
      </w:tr>
      <w:tr w:rsidR="00063B8C" w:rsidTr="005A4DB1">
        <w:tc>
          <w:tcPr>
            <w:cnfStyle w:val="001000000000" w:firstRow="0" w:lastRow="0" w:firstColumn="1" w:lastColumn="0" w:oddVBand="0" w:evenVBand="0" w:oddHBand="0" w:evenHBand="0" w:firstRowFirstColumn="0" w:firstRowLastColumn="0" w:lastRowFirstColumn="0" w:lastRowLastColumn="0"/>
            <w:tcW w:w="1176" w:type="dxa"/>
          </w:tcPr>
          <w:p w:rsidR="00063B8C" w:rsidRDefault="00B70184" w:rsidP="00C877D0">
            <w:r>
              <w:t>44</w:t>
            </w:r>
            <w:r w:rsidR="002C73FE">
              <w:t>/23</w:t>
            </w:r>
          </w:p>
        </w:tc>
        <w:tc>
          <w:tcPr>
            <w:tcW w:w="7886" w:type="dxa"/>
          </w:tcPr>
          <w:p w:rsidR="00354AEF" w:rsidRDefault="00063B8C" w:rsidP="00626D18">
            <w:pPr>
              <w:cnfStyle w:val="000000000000" w:firstRow="0" w:lastRow="0" w:firstColumn="0" w:lastColumn="0" w:oddVBand="0" w:evenVBand="0" w:oddHBand="0" w:evenHBand="0" w:firstRowFirstColumn="0" w:firstRowLastColumn="0" w:lastRowFirstColumn="0" w:lastRowLastColumn="0"/>
              <w:rPr>
                <w:b/>
              </w:rPr>
            </w:pPr>
            <w:r>
              <w:rPr>
                <w:b/>
              </w:rPr>
              <w:t>Eventuelt</w:t>
            </w:r>
          </w:p>
          <w:p w:rsidR="00092B8B" w:rsidRDefault="00B70184" w:rsidP="00092B8B">
            <w:pPr>
              <w:cnfStyle w:val="000000000000" w:firstRow="0" w:lastRow="0" w:firstColumn="0" w:lastColumn="0" w:oddVBand="0" w:evenVBand="0" w:oddHBand="0" w:evenHBand="0" w:firstRowFirstColumn="0" w:firstRowLastColumn="0" w:lastRowFirstColumn="0" w:lastRowLastColumn="0"/>
            </w:pPr>
            <w:r>
              <w:t>-</w:t>
            </w:r>
            <w:r w:rsidR="00092B8B">
              <w:t xml:space="preserve">Foreløpig evaluering/kostnadsanalyse av barnevernsreformen/oppvekstreformen. Dreining fra reparasjon til forebygging vil kreve tid og koste ressurser. Erfaringsdeling mellom kommunene. </w:t>
            </w:r>
            <w:r w:rsidR="00C474DA">
              <w:br/>
              <w:t>Konklusjon: Ulike kostnader for kommunene grunnet ulik satsing på tidlig innsats.</w:t>
            </w:r>
          </w:p>
          <w:p w:rsidR="00092B8B" w:rsidRDefault="00092B8B" w:rsidP="00092B8B">
            <w:pPr>
              <w:cnfStyle w:val="000000000000" w:firstRow="0" w:lastRow="0" w:firstColumn="0" w:lastColumn="0" w:oddVBand="0" w:evenVBand="0" w:oddHBand="0" w:evenHBand="0" w:firstRowFirstColumn="0" w:firstRowLastColumn="0" w:lastRowFirstColumn="0" w:lastRowLastColumn="0"/>
            </w:pPr>
          </w:p>
          <w:p w:rsidR="00092B8B" w:rsidRPr="00354AEF" w:rsidRDefault="00B70184" w:rsidP="002424C1">
            <w:pPr>
              <w:cnfStyle w:val="000000000000" w:firstRow="0" w:lastRow="0" w:firstColumn="0" w:lastColumn="0" w:oddVBand="0" w:evenVBand="0" w:oddHBand="0" w:evenHBand="0" w:firstRowFirstColumn="0" w:firstRowLastColumn="0" w:lastRowFirstColumn="0" w:lastRowLastColumn="0"/>
            </w:pPr>
            <w:r>
              <w:t>-</w:t>
            </w:r>
            <w:r w:rsidR="00C474DA">
              <w:t xml:space="preserve">Krav fra PBL om å </w:t>
            </w:r>
            <w:proofErr w:type="spellStart"/>
            <w:r w:rsidR="00C474DA">
              <w:t>de</w:t>
            </w:r>
            <w:r w:rsidR="00092B8B">
              <w:t>flator</w:t>
            </w:r>
            <w:bookmarkStart w:id="0" w:name="_GoBack"/>
            <w:bookmarkEnd w:id="0"/>
            <w:r w:rsidR="00092B8B">
              <w:t>justere</w:t>
            </w:r>
            <w:proofErr w:type="spellEnd"/>
            <w:r w:rsidR="00092B8B">
              <w:t xml:space="preserve"> tilskuddet til private barnehager.</w:t>
            </w:r>
            <w:r w:rsidR="00C474DA">
              <w:br/>
              <w:t>Konklusjon: Avventer behandling i KS og departementet</w:t>
            </w:r>
          </w:p>
        </w:tc>
      </w:tr>
    </w:tbl>
    <w:p w:rsidR="00F07743" w:rsidRDefault="00F07743"/>
    <w:sectPr w:rsidR="00F0774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748" w:rsidRDefault="00852748" w:rsidP="006F3C47">
      <w:pPr>
        <w:spacing w:after="0" w:line="240" w:lineRule="auto"/>
      </w:pPr>
      <w:r>
        <w:separator/>
      </w:r>
    </w:p>
  </w:endnote>
  <w:endnote w:type="continuationSeparator" w:id="0">
    <w:p w:rsidR="00852748" w:rsidRDefault="00852748" w:rsidP="006F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748" w:rsidRDefault="00852748" w:rsidP="006F3C47">
      <w:pPr>
        <w:spacing w:after="0" w:line="240" w:lineRule="auto"/>
      </w:pPr>
      <w:r>
        <w:separator/>
      </w:r>
    </w:p>
  </w:footnote>
  <w:footnote w:type="continuationSeparator" w:id="0">
    <w:p w:rsidR="00852748" w:rsidRDefault="00852748" w:rsidP="006F3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863" w:rsidRDefault="00824863">
    <w:pPr>
      <w:pStyle w:val="Topptekst"/>
    </w:pPr>
    <w:r>
      <w:rPr>
        <w:noProof/>
        <w:lang w:eastAsia="nb-NO"/>
      </w:rPr>
      <w:drawing>
        <wp:anchor distT="0" distB="0" distL="114300" distR="114300" simplePos="0" relativeHeight="251659264" behindDoc="1" locked="0" layoutInCell="1" allowOverlap="1" wp14:anchorId="3C8699E0" wp14:editId="12C9F9A0">
          <wp:simplePos x="0" y="0"/>
          <wp:positionH relativeFrom="page">
            <wp:align>left</wp:align>
          </wp:positionH>
          <wp:positionV relativeFrom="paragraph">
            <wp:posOffset>-448310</wp:posOffset>
          </wp:positionV>
          <wp:extent cx="7562850" cy="1130300"/>
          <wp:effectExtent l="0" t="0" r="0" b="0"/>
          <wp:wrapTight wrapText="bothSides">
            <wp:wrapPolygon edited="0">
              <wp:start x="0" y="0"/>
              <wp:lineTo x="0" y="21115"/>
              <wp:lineTo x="21546" y="21115"/>
              <wp:lineTo x="21546" y="0"/>
              <wp:lineTo x="0" y="0"/>
            </wp:wrapPolygon>
          </wp:wrapTight>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2850" cy="1130300"/>
                  </a:xfrm>
                  <a:prstGeom prst="rect">
                    <a:avLst/>
                  </a:prstGeom>
                </pic:spPr>
              </pic:pic>
            </a:graphicData>
          </a:graphic>
          <wp14:sizeRelH relativeFrom="page">
            <wp14:pctWidth>0</wp14:pctWidth>
          </wp14:sizeRelH>
          <wp14:sizeRelV relativeFrom="page">
            <wp14:pctHeight>0</wp14:pctHeight>
          </wp14:sizeRelV>
        </wp:anchor>
      </w:drawing>
    </w:r>
  </w:p>
  <w:p w:rsidR="00824863" w:rsidRDefault="0082486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E3D"/>
    <w:multiLevelType w:val="hybridMultilevel"/>
    <w:tmpl w:val="DDE8AC1A"/>
    <w:lvl w:ilvl="0" w:tplc="24B24380">
      <w:start w:val="2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6937BF"/>
    <w:multiLevelType w:val="hybridMultilevel"/>
    <w:tmpl w:val="737235AE"/>
    <w:lvl w:ilvl="0" w:tplc="0D387510">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9F043BF"/>
    <w:multiLevelType w:val="hybridMultilevel"/>
    <w:tmpl w:val="82404C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FB46F4E"/>
    <w:multiLevelType w:val="multilevel"/>
    <w:tmpl w:val="A926822E"/>
    <w:lvl w:ilvl="0">
      <w:start w:val="1"/>
      <w:numFmt w:val="decimal"/>
      <w:pStyle w:val="Oversk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FB85617"/>
    <w:multiLevelType w:val="hybridMultilevel"/>
    <w:tmpl w:val="86444C38"/>
    <w:lvl w:ilvl="0" w:tplc="36721EEA">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2552610"/>
    <w:multiLevelType w:val="hybridMultilevel"/>
    <w:tmpl w:val="9A94A9FC"/>
    <w:lvl w:ilvl="0" w:tplc="23A0FB92">
      <w:start w:val="18"/>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5A713B0"/>
    <w:multiLevelType w:val="hybridMultilevel"/>
    <w:tmpl w:val="49A81F10"/>
    <w:lvl w:ilvl="0" w:tplc="7E120FE0">
      <w:start w:val="1"/>
      <w:numFmt w:val="decimal"/>
      <w:lvlText w:val="%1.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DD51D8A"/>
    <w:multiLevelType w:val="hybridMultilevel"/>
    <w:tmpl w:val="1714D222"/>
    <w:lvl w:ilvl="0" w:tplc="69CC43BC">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2763AA4"/>
    <w:multiLevelType w:val="hybridMultilevel"/>
    <w:tmpl w:val="E7203222"/>
    <w:lvl w:ilvl="0" w:tplc="24B24380">
      <w:start w:val="2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94A6FCC"/>
    <w:multiLevelType w:val="hybridMultilevel"/>
    <w:tmpl w:val="885239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6"/>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7"/>
  </w:num>
  <w:num w:numId="9">
    <w:abstractNumId w:val="2"/>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43"/>
    <w:rsid w:val="000242CA"/>
    <w:rsid w:val="00046E9B"/>
    <w:rsid w:val="000474D9"/>
    <w:rsid w:val="00051E55"/>
    <w:rsid w:val="00063B8C"/>
    <w:rsid w:val="00073515"/>
    <w:rsid w:val="000839D4"/>
    <w:rsid w:val="00092B8B"/>
    <w:rsid w:val="000A40D0"/>
    <w:rsid w:val="000B4F73"/>
    <w:rsid w:val="000B76C2"/>
    <w:rsid w:val="000D0D69"/>
    <w:rsid w:val="000F5E2B"/>
    <w:rsid w:val="00101B8A"/>
    <w:rsid w:val="001140E7"/>
    <w:rsid w:val="00137E5A"/>
    <w:rsid w:val="001454C1"/>
    <w:rsid w:val="00145D6A"/>
    <w:rsid w:val="001549B2"/>
    <w:rsid w:val="001559AA"/>
    <w:rsid w:val="001956F3"/>
    <w:rsid w:val="001A292E"/>
    <w:rsid w:val="001B46B7"/>
    <w:rsid w:val="001D0847"/>
    <w:rsid w:val="00200465"/>
    <w:rsid w:val="00205461"/>
    <w:rsid w:val="002424C1"/>
    <w:rsid w:val="002779EA"/>
    <w:rsid w:val="00287E7B"/>
    <w:rsid w:val="002A32F2"/>
    <w:rsid w:val="002A3781"/>
    <w:rsid w:val="002A4909"/>
    <w:rsid w:val="002A53F5"/>
    <w:rsid w:val="002C52FB"/>
    <w:rsid w:val="002C73FE"/>
    <w:rsid w:val="002D31D7"/>
    <w:rsid w:val="002E774A"/>
    <w:rsid w:val="00300213"/>
    <w:rsid w:val="003147B7"/>
    <w:rsid w:val="003158C5"/>
    <w:rsid w:val="00321014"/>
    <w:rsid w:val="003216E8"/>
    <w:rsid w:val="00321E35"/>
    <w:rsid w:val="00341454"/>
    <w:rsid w:val="0034209E"/>
    <w:rsid w:val="00354AEF"/>
    <w:rsid w:val="00356121"/>
    <w:rsid w:val="00362AD6"/>
    <w:rsid w:val="00364BD1"/>
    <w:rsid w:val="003705E2"/>
    <w:rsid w:val="003C7402"/>
    <w:rsid w:val="003D7B59"/>
    <w:rsid w:val="004069CE"/>
    <w:rsid w:val="00442989"/>
    <w:rsid w:val="0047033C"/>
    <w:rsid w:val="00470CBD"/>
    <w:rsid w:val="004735F5"/>
    <w:rsid w:val="004B773E"/>
    <w:rsid w:val="004C3297"/>
    <w:rsid w:val="004D05D2"/>
    <w:rsid w:val="004E1840"/>
    <w:rsid w:val="004E3237"/>
    <w:rsid w:val="004E4591"/>
    <w:rsid w:val="004F1DC7"/>
    <w:rsid w:val="00561B89"/>
    <w:rsid w:val="005907CE"/>
    <w:rsid w:val="005A4DB1"/>
    <w:rsid w:val="005B7E93"/>
    <w:rsid w:val="005F64F3"/>
    <w:rsid w:val="00607EB6"/>
    <w:rsid w:val="00610AFA"/>
    <w:rsid w:val="0061273B"/>
    <w:rsid w:val="00626D18"/>
    <w:rsid w:val="00631DB7"/>
    <w:rsid w:val="00662850"/>
    <w:rsid w:val="006715C4"/>
    <w:rsid w:val="00686CB1"/>
    <w:rsid w:val="00695CE2"/>
    <w:rsid w:val="006A6D28"/>
    <w:rsid w:val="006B6457"/>
    <w:rsid w:val="006B7435"/>
    <w:rsid w:val="006C43D0"/>
    <w:rsid w:val="006C58E8"/>
    <w:rsid w:val="006C5F4F"/>
    <w:rsid w:val="006E610C"/>
    <w:rsid w:val="006F3C47"/>
    <w:rsid w:val="0070757C"/>
    <w:rsid w:val="00707D26"/>
    <w:rsid w:val="00734D05"/>
    <w:rsid w:val="00743C0D"/>
    <w:rsid w:val="00767590"/>
    <w:rsid w:val="0079703D"/>
    <w:rsid w:val="007B01DB"/>
    <w:rsid w:val="007D3374"/>
    <w:rsid w:val="00807FA2"/>
    <w:rsid w:val="00824863"/>
    <w:rsid w:val="00826172"/>
    <w:rsid w:val="00840296"/>
    <w:rsid w:val="00852748"/>
    <w:rsid w:val="00874BA9"/>
    <w:rsid w:val="00882D47"/>
    <w:rsid w:val="00894C17"/>
    <w:rsid w:val="008C2436"/>
    <w:rsid w:val="008D6341"/>
    <w:rsid w:val="008E7184"/>
    <w:rsid w:val="009246B2"/>
    <w:rsid w:val="00931457"/>
    <w:rsid w:val="00967453"/>
    <w:rsid w:val="009752AB"/>
    <w:rsid w:val="009828E1"/>
    <w:rsid w:val="00983075"/>
    <w:rsid w:val="009C25C7"/>
    <w:rsid w:val="009C7F0F"/>
    <w:rsid w:val="00A006ED"/>
    <w:rsid w:val="00A414D9"/>
    <w:rsid w:val="00A523FB"/>
    <w:rsid w:val="00A910AC"/>
    <w:rsid w:val="00AC1892"/>
    <w:rsid w:val="00AD166F"/>
    <w:rsid w:val="00AE1296"/>
    <w:rsid w:val="00AE3A28"/>
    <w:rsid w:val="00AF7D8D"/>
    <w:rsid w:val="00B17F96"/>
    <w:rsid w:val="00B31E74"/>
    <w:rsid w:val="00B35A25"/>
    <w:rsid w:val="00B47B9F"/>
    <w:rsid w:val="00B70184"/>
    <w:rsid w:val="00BA7D30"/>
    <w:rsid w:val="00BD039B"/>
    <w:rsid w:val="00C231F2"/>
    <w:rsid w:val="00C31054"/>
    <w:rsid w:val="00C3488E"/>
    <w:rsid w:val="00C465C5"/>
    <w:rsid w:val="00C474DA"/>
    <w:rsid w:val="00C53AC2"/>
    <w:rsid w:val="00C549D2"/>
    <w:rsid w:val="00C86054"/>
    <w:rsid w:val="00C877D0"/>
    <w:rsid w:val="00C90406"/>
    <w:rsid w:val="00CC1ABD"/>
    <w:rsid w:val="00CC3721"/>
    <w:rsid w:val="00CD6ED3"/>
    <w:rsid w:val="00CF0769"/>
    <w:rsid w:val="00D04B4B"/>
    <w:rsid w:val="00D06293"/>
    <w:rsid w:val="00D11A13"/>
    <w:rsid w:val="00D46049"/>
    <w:rsid w:val="00D540CA"/>
    <w:rsid w:val="00D567D6"/>
    <w:rsid w:val="00D72568"/>
    <w:rsid w:val="00D74871"/>
    <w:rsid w:val="00D769AE"/>
    <w:rsid w:val="00D860C7"/>
    <w:rsid w:val="00DC6FBD"/>
    <w:rsid w:val="00DE0658"/>
    <w:rsid w:val="00DF6CF4"/>
    <w:rsid w:val="00E164CC"/>
    <w:rsid w:val="00E26187"/>
    <w:rsid w:val="00E34AC1"/>
    <w:rsid w:val="00E450A3"/>
    <w:rsid w:val="00E5709A"/>
    <w:rsid w:val="00E903A3"/>
    <w:rsid w:val="00E906E3"/>
    <w:rsid w:val="00EE497F"/>
    <w:rsid w:val="00F04621"/>
    <w:rsid w:val="00F07743"/>
    <w:rsid w:val="00F2374A"/>
    <w:rsid w:val="00F71311"/>
    <w:rsid w:val="00F81EB8"/>
    <w:rsid w:val="00F860AD"/>
    <w:rsid w:val="00FB59E2"/>
    <w:rsid w:val="00FB7DE5"/>
    <w:rsid w:val="00FD3BF8"/>
    <w:rsid w:val="00FD6A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C1B9"/>
  <w15:chartTrackingRefBased/>
  <w15:docId w15:val="{80537FE7-F429-456C-9CC5-7ADB284E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9C7F0F"/>
    <w:pPr>
      <w:keepNext/>
      <w:keepLines/>
      <w:numPr>
        <w:numId w:val="4"/>
      </w:numPr>
      <w:spacing w:before="240" w:after="0"/>
      <w:ind w:hanging="360"/>
      <w:outlineLvl w:val="0"/>
    </w:pPr>
    <w:rPr>
      <w:rFonts w:ascii="Arial" w:eastAsiaTheme="majorEastAsia" w:hAnsi="Arial" w:cstheme="majorBidi"/>
      <w:b/>
      <w:sz w:val="32"/>
      <w:szCs w:val="32"/>
    </w:rPr>
  </w:style>
  <w:style w:type="paragraph" w:styleId="Overskrift2">
    <w:name w:val="heading 2"/>
    <w:basedOn w:val="Normal"/>
    <w:next w:val="Normal"/>
    <w:link w:val="Overskrift2Tegn"/>
    <w:uiPriority w:val="9"/>
    <w:unhideWhenUsed/>
    <w:qFormat/>
    <w:rsid w:val="009C7F0F"/>
    <w:pPr>
      <w:keepNext/>
      <w:keepLines/>
      <w:tabs>
        <w:tab w:val="num" w:pos="720"/>
      </w:tabs>
      <w:spacing w:before="40" w:after="0"/>
      <w:ind w:left="720" w:hanging="360"/>
      <w:outlineLvl w:val="1"/>
    </w:pPr>
    <w:rPr>
      <w:rFonts w:ascii="Arial" w:eastAsiaTheme="majorEastAsia" w:hAnsi="Arial" w:cstheme="majorBidi"/>
      <w:b/>
      <w:sz w:val="26"/>
      <w:szCs w:val="26"/>
      <w:u w:val="single"/>
    </w:rPr>
  </w:style>
  <w:style w:type="paragraph" w:styleId="Overskrift3">
    <w:name w:val="heading 3"/>
    <w:basedOn w:val="Normal"/>
    <w:next w:val="Normal"/>
    <w:link w:val="Overskrift3Tegn"/>
    <w:uiPriority w:val="9"/>
    <w:unhideWhenUsed/>
    <w:qFormat/>
    <w:rsid w:val="004F1DC7"/>
    <w:pPr>
      <w:keepNext/>
      <w:keepLines/>
      <w:spacing w:before="40" w:after="0"/>
      <w:outlineLvl w:val="2"/>
    </w:pPr>
    <w:rPr>
      <w:rFonts w:ascii="Arial" w:eastAsiaTheme="majorEastAsia" w:hAnsi="Arial" w:cstheme="majorBidi"/>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C7F0F"/>
    <w:rPr>
      <w:rFonts w:ascii="Arial" w:eastAsiaTheme="majorEastAsia" w:hAnsi="Arial" w:cstheme="majorBidi"/>
      <w:b/>
      <w:sz w:val="32"/>
      <w:szCs w:val="32"/>
    </w:rPr>
  </w:style>
  <w:style w:type="character" w:customStyle="1" w:styleId="Overskrift2Tegn">
    <w:name w:val="Overskrift 2 Tegn"/>
    <w:basedOn w:val="Standardskriftforavsnitt"/>
    <w:link w:val="Overskrift2"/>
    <w:uiPriority w:val="9"/>
    <w:rsid w:val="009C7F0F"/>
    <w:rPr>
      <w:rFonts w:ascii="Arial" w:eastAsiaTheme="majorEastAsia" w:hAnsi="Arial" w:cstheme="majorBidi"/>
      <w:b/>
      <w:sz w:val="26"/>
      <w:szCs w:val="26"/>
      <w:u w:val="single"/>
    </w:rPr>
  </w:style>
  <w:style w:type="character" w:customStyle="1" w:styleId="Overskrift3Tegn">
    <w:name w:val="Overskrift 3 Tegn"/>
    <w:basedOn w:val="Standardskriftforavsnitt"/>
    <w:link w:val="Overskrift3"/>
    <w:uiPriority w:val="9"/>
    <w:rsid w:val="004F1DC7"/>
    <w:rPr>
      <w:rFonts w:ascii="Arial" w:eastAsiaTheme="majorEastAsia" w:hAnsi="Arial" w:cstheme="majorBidi"/>
      <w:sz w:val="24"/>
      <w:szCs w:val="24"/>
    </w:rPr>
  </w:style>
  <w:style w:type="table" w:styleId="Rutenettabell4-uthevingsfarge5">
    <w:name w:val="Grid Table 4 Accent 5"/>
    <w:basedOn w:val="Vanligtabell"/>
    <w:uiPriority w:val="49"/>
    <w:rsid w:val="00F0774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eavsnitt">
    <w:name w:val="List Paragraph"/>
    <w:basedOn w:val="Normal"/>
    <w:uiPriority w:val="34"/>
    <w:qFormat/>
    <w:rsid w:val="00F07743"/>
    <w:pPr>
      <w:ind w:left="720"/>
      <w:contextualSpacing/>
    </w:pPr>
  </w:style>
  <w:style w:type="table" w:styleId="Tabellrutenett">
    <w:name w:val="Table Grid"/>
    <w:basedOn w:val="Vanligtabell"/>
    <w:uiPriority w:val="39"/>
    <w:rsid w:val="00B3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6F3C4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F3C47"/>
  </w:style>
  <w:style w:type="paragraph" w:styleId="Bunntekst">
    <w:name w:val="footer"/>
    <w:basedOn w:val="Normal"/>
    <w:link w:val="BunntekstTegn"/>
    <w:uiPriority w:val="99"/>
    <w:unhideWhenUsed/>
    <w:rsid w:val="006F3C4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F3C47"/>
  </w:style>
  <w:style w:type="character" w:styleId="Hyperkobling">
    <w:name w:val="Hyperlink"/>
    <w:basedOn w:val="Standardskriftforavsnitt"/>
    <w:uiPriority w:val="99"/>
    <w:unhideWhenUsed/>
    <w:rsid w:val="00AC1892"/>
    <w:rPr>
      <w:color w:val="0563C1" w:themeColor="hyperlink"/>
      <w:u w:val="single"/>
    </w:rPr>
  </w:style>
  <w:style w:type="paragraph" w:customStyle="1" w:styleId="Default">
    <w:name w:val="Default"/>
    <w:rsid w:val="00E906E3"/>
    <w:pPr>
      <w:autoSpaceDE w:val="0"/>
      <w:autoSpaceDN w:val="0"/>
      <w:adjustRightInd w:val="0"/>
      <w:spacing w:after="0" w:line="240" w:lineRule="auto"/>
    </w:pPr>
    <w:rPr>
      <w:rFonts w:ascii="Calibri" w:hAnsi="Calibri" w:cs="Calibri"/>
      <w:color w:val="000000"/>
      <w:sz w:val="24"/>
      <w:szCs w:val="24"/>
    </w:rPr>
  </w:style>
  <w:style w:type="paragraph" w:styleId="Bobletekst">
    <w:name w:val="Balloon Text"/>
    <w:basedOn w:val="Normal"/>
    <w:link w:val="BobletekstTegn"/>
    <w:uiPriority w:val="99"/>
    <w:semiHidden/>
    <w:unhideWhenUsed/>
    <w:rsid w:val="004069C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069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25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3</Pages>
  <Words>848</Words>
  <Characters>4496</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Bamble, Siljan og Skien</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Sondre Groven</dc:creator>
  <cp:keywords/>
  <dc:description/>
  <cp:lastModifiedBy>Arve Høiberg</cp:lastModifiedBy>
  <cp:revision>10</cp:revision>
  <cp:lastPrinted>2022-10-28T06:10:00Z</cp:lastPrinted>
  <dcterms:created xsi:type="dcterms:W3CDTF">2023-08-25T07:58:00Z</dcterms:created>
  <dcterms:modified xsi:type="dcterms:W3CDTF">2023-09-07T13:27:00Z</dcterms:modified>
</cp:coreProperties>
</file>