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54E" w:rsidRPr="00AA3B99" w:rsidRDefault="0032754E" w:rsidP="0032754E">
      <w:pPr>
        <w:pStyle w:val="Tittel"/>
        <w:rPr>
          <w:rFonts w:ascii="Arial" w:hAnsi="Arial" w:cs="Arial"/>
        </w:rPr>
      </w:pPr>
      <w:bookmarkStart w:id="0" w:name="_GoBack"/>
      <w:bookmarkEnd w:id="0"/>
      <w:r w:rsidRPr="00AA3B99">
        <w:rPr>
          <w:rFonts w:ascii="Arial" w:hAnsi="Arial" w:cs="Arial"/>
        </w:rPr>
        <w:t>DETALJREGULERING FOR GBNR. 54/32 - BJØRKELUND, TUFTE</w:t>
      </w:r>
    </w:p>
    <w:p w:rsidR="0032754E" w:rsidRPr="00AA3B99" w:rsidRDefault="0032754E" w:rsidP="0032754E">
      <w:pPr>
        <w:pStyle w:val="Tittel"/>
        <w:rPr>
          <w:rFonts w:ascii="Arial" w:hAnsi="Arial" w:cs="Arial"/>
        </w:rPr>
      </w:pPr>
    </w:p>
    <w:p w:rsidR="0032754E" w:rsidRPr="00AA3B99" w:rsidRDefault="0032754E" w:rsidP="0032754E">
      <w:pPr>
        <w:pStyle w:val="Undertittel"/>
        <w:rPr>
          <w:rFonts w:ascii="Arial" w:hAnsi="Arial" w:cs="Arial"/>
        </w:rPr>
      </w:pPr>
      <w:r w:rsidRPr="00AA3B99">
        <w:rPr>
          <w:rFonts w:ascii="Arial" w:hAnsi="Arial" w:cs="Arial"/>
        </w:rPr>
        <w:t>Reguleringsbestemmelser</w:t>
      </w:r>
    </w:p>
    <w:tbl>
      <w:tblPr>
        <w:tblStyle w:val="Tabellrutenett"/>
        <w:tblW w:w="9351" w:type="dxa"/>
        <w:tblLook w:val="04A0" w:firstRow="1" w:lastRow="0" w:firstColumn="1" w:lastColumn="0" w:noHBand="0" w:noVBand="1"/>
      </w:tblPr>
      <w:tblGrid>
        <w:gridCol w:w="4673"/>
        <w:gridCol w:w="1985"/>
        <w:gridCol w:w="2693"/>
      </w:tblGrid>
      <w:tr w:rsidR="0032754E" w:rsidRPr="00AA3B99" w:rsidTr="009E71B7">
        <w:tc>
          <w:tcPr>
            <w:tcW w:w="4673" w:type="dxa"/>
            <w:tcBorders>
              <w:bottom w:val="single" w:sz="4" w:space="0" w:color="auto"/>
            </w:tcBorders>
          </w:tcPr>
          <w:p w:rsidR="0032754E" w:rsidRPr="00AA3B99" w:rsidRDefault="0032754E" w:rsidP="009E71B7">
            <w:pPr>
              <w:pStyle w:val="Ingenmellomrom"/>
              <w:tabs>
                <w:tab w:val="clear" w:pos="5103"/>
              </w:tabs>
              <w:spacing w:before="120" w:after="120"/>
              <w:contextualSpacing w:val="0"/>
              <w:rPr>
                <w:rFonts w:ascii="Arial" w:hAnsi="Arial" w:cs="Arial"/>
              </w:rPr>
            </w:pPr>
            <w:r w:rsidRPr="00AA3B99">
              <w:rPr>
                <w:rFonts w:ascii="Arial" w:hAnsi="Arial" w:cs="Arial"/>
              </w:rPr>
              <w:t>Arkivsaknr:</w:t>
            </w:r>
          </w:p>
        </w:tc>
        <w:tc>
          <w:tcPr>
            <w:tcW w:w="1985" w:type="dxa"/>
            <w:tcBorders>
              <w:bottom w:val="single" w:sz="4" w:space="0" w:color="auto"/>
            </w:tcBorders>
          </w:tcPr>
          <w:p w:rsidR="0032754E" w:rsidRPr="00AA3B99" w:rsidRDefault="0032754E" w:rsidP="009E71B7">
            <w:pPr>
              <w:pStyle w:val="Ingenmellomrom"/>
              <w:tabs>
                <w:tab w:val="clear" w:pos="5103"/>
              </w:tabs>
              <w:spacing w:before="120" w:after="120"/>
              <w:contextualSpacing w:val="0"/>
              <w:rPr>
                <w:rFonts w:ascii="Arial" w:hAnsi="Arial" w:cs="Arial"/>
              </w:rPr>
            </w:pPr>
            <w:r w:rsidRPr="00AA3B99">
              <w:rPr>
                <w:rFonts w:ascii="Arial" w:hAnsi="Arial" w:cs="Arial"/>
              </w:rPr>
              <w:t>20/21440</w:t>
            </w:r>
          </w:p>
        </w:tc>
        <w:tc>
          <w:tcPr>
            <w:tcW w:w="2693" w:type="dxa"/>
            <w:tcBorders>
              <w:bottom w:val="single" w:sz="4" w:space="0" w:color="auto"/>
            </w:tcBorders>
          </w:tcPr>
          <w:p w:rsidR="0032754E" w:rsidRPr="00AA3B99" w:rsidRDefault="0032754E" w:rsidP="009E71B7">
            <w:pPr>
              <w:pStyle w:val="Ingenmellomrom"/>
              <w:tabs>
                <w:tab w:val="clear" w:pos="5103"/>
              </w:tabs>
              <w:spacing w:before="120" w:after="120"/>
              <w:contextualSpacing w:val="0"/>
              <w:rPr>
                <w:rFonts w:ascii="Arial" w:hAnsi="Arial" w:cs="Arial"/>
              </w:rPr>
            </w:pPr>
          </w:p>
        </w:tc>
      </w:tr>
      <w:tr w:rsidR="0032754E" w:rsidRPr="00AA3B99" w:rsidTr="009E71B7">
        <w:tc>
          <w:tcPr>
            <w:tcW w:w="4673" w:type="dxa"/>
            <w:tcBorders>
              <w:bottom w:val="single" w:sz="12" w:space="0" w:color="auto"/>
            </w:tcBorders>
          </w:tcPr>
          <w:p w:rsidR="0032754E" w:rsidRPr="00AA3B99" w:rsidRDefault="0032754E" w:rsidP="009E71B7">
            <w:pPr>
              <w:pStyle w:val="Ingenmellomrom"/>
              <w:tabs>
                <w:tab w:val="clear" w:pos="5103"/>
              </w:tabs>
              <w:spacing w:before="120" w:after="120"/>
              <w:contextualSpacing w:val="0"/>
              <w:rPr>
                <w:rFonts w:ascii="Arial" w:hAnsi="Arial" w:cs="Arial"/>
              </w:rPr>
            </w:pPr>
            <w:r w:rsidRPr="00AA3B99">
              <w:rPr>
                <w:rFonts w:ascii="Arial" w:hAnsi="Arial" w:cs="Arial"/>
              </w:rPr>
              <w:t>PlanID:</w:t>
            </w:r>
          </w:p>
        </w:tc>
        <w:tc>
          <w:tcPr>
            <w:tcW w:w="1985" w:type="dxa"/>
            <w:tcBorders>
              <w:bottom w:val="single" w:sz="12" w:space="0" w:color="auto"/>
            </w:tcBorders>
          </w:tcPr>
          <w:p w:rsidR="0032754E" w:rsidRPr="00AA3B99" w:rsidRDefault="0032754E" w:rsidP="009E71B7">
            <w:pPr>
              <w:pStyle w:val="Ingenmellomrom"/>
              <w:tabs>
                <w:tab w:val="clear" w:pos="5103"/>
              </w:tabs>
              <w:spacing w:before="120" w:after="120"/>
              <w:contextualSpacing w:val="0"/>
              <w:rPr>
                <w:rFonts w:ascii="Arial" w:hAnsi="Arial" w:cs="Arial"/>
              </w:rPr>
            </w:pPr>
            <w:r w:rsidRPr="00AA3B99">
              <w:rPr>
                <w:rFonts w:ascii="Arial" w:hAnsi="Arial" w:cs="Arial"/>
              </w:rPr>
              <w:t>20211004</w:t>
            </w:r>
          </w:p>
        </w:tc>
        <w:tc>
          <w:tcPr>
            <w:tcW w:w="2693" w:type="dxa"/>
            <w:tcBorders>
              <w:bottom w:val="single" w:sz="12" w:space="0" w:color="auto"/>
            </w:tcBorders>
          </w:tcPr>
          <w:p w:rsidR="0032754E" w:rsidRPr="00AA3B99" w:rsidRDefault="0032754E" w:rsidP="009E71B7">
            <w:pPr>
              <w:pStyle w:val="Ingenmellomrom"/>
              <w:tabs>
                <w:tab w:val="clear" w:pos="5103"/>
              </w:tabs>
              <w:spacing w:before="120" w:after="120"/>
              <w:contextualSpacing w:val="0"/>
              <w:rPr>
                <w:rFonts w:ascii="Arial" w:hAnsi="Arial" w:cs="Arial"/>
              </w:rPr>
            </w:pPr>
          </w:p>
        </w:tc>
      </w:tr>
      <w:tr w:rsidR="0032754E" w:rsidRPr="00AA3B99" w:rsidTr="009E71B7">
        <w:tc>
          <w:tcPr>
            <w:tcW w:w="4673" w:type="dxa"/>
            <w:tcBorders>
              <w:top w:val="single" w:sz="12" w:space="0" w:color="auto"/>
            </w:tcBorders>
          </w:tcPr>
          <w:p w:rsidR="0032754E" w:rsidRPr="00AA3B99" w:rsidRDefault="0032754E" w:rsidP="009E71B7">
            <w:pPr>
              <w:pStyle w:val="Ingenmellomrom"/>
              <w:tabs>
                <w:tab w:val="clear" w:pos="5103"/>
              </w:tabs>
              <w:spacing w:before="120" w:after="120"/>
              <w:contextualSpacing w:val="0"/>
              <w:rPr>
                <w:rFonts w:ascii="Arial" w:hAnsi="Arial" w:cs="Arial"/>
              </w:rPr>
            </w:pPr>
            <w:r w:rsidRPr="00AA3B99">
              <w:rPr>
                <w:rFonts w:ascii="Arial" w:hAnsi="Arial" w:cs="Arial"/>
              </w:rPr>
              <w:t>Dato for plankartet:</w:t>
            </w:r>
          </w:p>
        </w:tc>
        <w:tc>
          <w:tcPr>
            <w:tcW w:w="1985" w:type="dxa"/>
            <w:tcBorders>
              <w:top w:val="single" w:sz="12" w:space="0" w:color="auto"/>
            </w:tcBorders>
          </w:tcPr>
          <w:p w:rsidR="0032754E" w:rsidRPr="00AA3B99" w:rsidRDefault="0032754E" w:rsidP="009E71B7">
            <w:pPr>
              <w:pStyle w:val="Ingenmellomrom"/>
              <w:tabs>
                <w:tab w:val="clear" w:pos="5103"/>
              </w:tabs>
              <w:spacing w:before="120" w:after="120"/>
              <w:contextualSpacing w:val="0"/>
              <w:rPr>
                <w:rFonts w:ascii="Arial" w:hAnsi="Arial" w:cs="Arial"/>
              </w:rPr>
            </w:pPr>
          </w:p>
        </w:tc>
        <w:tc>
          <w:tcPr>
            <w:tcW w:w="2693" w:type="dxa"/>
            <w:tcBorders>
              <w:top w:val="single" w:sz="12" w:space="0" w:color="auto"/>
            </w:tcBorders>
          </w:tcPr>
          <w:p w:rsidR="0032754E" w:rsidRPr="00AA3B99" w:rsidRDefault="0032754E" w:rsidP="009E71B7">
            <w:pPr>
              <w:pStyle w:val="Ingenmellomrom"/>
              <w:tabs>
                <w:tab w:val="clear" w:pos="5103"/>
              </w:tabs>
              <w:spacing w:before="120" w:after="120"/>
              <w:contextualSpacing w:val="0"/>
              <w:rPr>
                <w:rFonts w:ascii="Arial" w:hAnsi="Arial" w:cs="Arial"/>
              </w:rPr>
            </w:pPr>
            <w:r w:rsidRPr="00AA3B99">
              <w:rPr>
                <w:rFonts w:ascii="Arial" w:hAnsi="Arial" w:cs="Arial"/>
              </w:rPr>
              <w:t>sist revidert 09.08.2022</w:t>
            </w:r>
          </w:p>
        </w:tc>
      </w:tr>
      <w:tr w:rsidR="0032754E" w:rsidRPr="00AA3B99" w:rsidTr="009E71B7">
        <w:tc>
          <w:tcPr>
            <w:tcW w:w="4673" w:type="dxa"/>
          </w:tcPr>
          <w:p w:rsidR="0032754E" w:rsidRPr="00AA3B99" w:rsidRDefault="0032754E" w:rsidP="009E71B7">
            <w:pPr>
              <w:pStyle w:val="Ingenmellomrom"/>
              <w:tabs>
                <w:tab w:val="clear" w:pos="5103"/>
              </w:tabs>
              <w:spacing w:before="120" w:after="120"/>
              <w:contextualSpacing w:val="0"/>
              <w:rPr>
                <w:rFonts w:ascii="Arial" w:hAnsi="Arial" w:cs="Arial"/>
              </w:rPr>
            </w:pPr>
            <w:r w:rsidRPr="00AA3B99">
              <w:rPr>
                <w:rFonts w:ascii="Arial" w:hAnsi="Arial" w:cs="Arial"/>
              </w:rPr>
              <w:t>Dato for bestemmelsene:</w:t>
            </w:r>
          </w:p>
        </w:tc>
        <w:tc>
          <w:tcPr>
            <w:tcW w:w="1985" w:type="dxa"/>
          </w:tcPr>
          <w:p w:rsidR="0032754E" w:rsidRPr="00AA3B99" w:rsidRDefault="0032754E" w:rsidP="009E71B7">
            <w:pPr>
              <w:pStyle w:val="Ingenmellomrom"/>
              <w:tabs>
                <w:tab w:val="clear" w:pos="5103"/>
              </w:tabs>
              <w:spacing w:before="120" w:after="120"/>
              <w:contextualSpacing w:val="0"/>
              <w:rPr>
                <w:rFonts w:ascii="Arial" w:hAnsi="Arial" w:cs="Arial"/>
              </w:rPr>
            </w:pPr>
            <w:r w:rsidRPr="00AA3B99">
              <w:rPr>
                <w:rFonts w:ascii="Arial" w:hAnsi="Arial" w:cs="Arial"/>
              </w:rPr>
              <w:t>09.08.2022</w:t>
            </w:r>
          </w:p>
        </w:tc>
        <w:tc>
          <w:tcPr>
            <w:tcW w:w="2693" w:type="dxa"/>
          </w:tcPr>
          <w:p w:rsidR="0032754E" w:rsidRPr="00AA3B99" w:rsidRDefault="0032754E" w:rsidP="009E71B7">
            <w:pPr>
              <w:pStyle w:val="Ingenmellomrom"/>
              <w:tabs>
                <w:tab w:val="clear" w:pos="5103"/>
              </w:tabs>
              <w:spacing w:before="120" w:after="120"/>
              <w:contextualSpacing w:val="0"/>
              <w:rPr>
                <w:rFonts w:ascii="Arial" w:hAnsi="Arial" w:cs="Arial"/>
              </w:rPr>
            </w:pPr>
            <w:r w:rsidRPr="00AA3B99">
              <w:rPr>
                <w:rFonts w:ascii="Arial" w:hAnsi="Arial" w:cs="Arial"/>
              </w:rPr>
              <w:t>sist revidert 31.01.2023</w:t>
            </w:r>
          </w:p>
        </w:tc>
      </w:tr>
      <w:tr w:rsidR="0032754E" w:rsidRPr="00AA3B99" w:rsidTr="009E71B7">
        <w:tc>
          <w:tcPr>
            <w:tcW w:w="4673" w:type="dxa"/>
          </w:tcPr>
          <w:p w:rsidR="0032754E" w:rsidRPr="00AA3B99" w:rsidRDefault="0032754E" w:rsidP="009E71B7">
            <w:pPr>
              <w:pStyle w:val="Ingenmellomrom"/>
              <w:tabs>
                <w:tab w:val="clear" w:pos="5103"/>
              </w:tabs>
              <w:spacing w:before="120" w:after="120"/>
              <w:contextualSpacing w:val="0"/>
              <w:rPr>
                <w:rFonts w:ascii="Arial" w:hAnsi="Arial" w:cs="Arial"/>
              </w:rPr>
            </w:pPr>
            <w:r w:rsidRPr="00AA3B99">
              <w:rPr>
                <w:rFonts w:ascii="Arial" w:hAnsi="Arial" w:cs="Arial"/>
              </w:rPr>
              <w:t>Bestemmelsene er i tråd med bystyrevedtak:</w:t>
            </w:r>
          </w:p>
        </w:tc>
        <w:tc>
          <w:tcPr>
            <w:tcW w:w="1985" w:type="dxa"/>
          </w:tcPr>
          <w:p w:rsidR="0032754E" w:rsidRPr="00AA3B99" w:rsidRDefault="0032754E" w:rsidP="009E71B7">
            <w:pPr>
              <w:pStyle w:val="Ingenmellomrom"/>
              <w:tabs>
                <w:tab w:val="clear" w:pos="5103"/>
              </w:tabs>
              <w:spacing w:before="120" w:after="120"/>
              <w:contextualSpacing w:val="0"/>
              <w:rPr>
                <w:rFonts w:ascii="Arial" w:hAnsi="Arial" w:cs="Arial"/>
              </w:rPr>
            </w:pPr>
          </w:p>
        </w:tc>
        <w:tc>
          <w:tcPr>
            <w:tcW w:w="2693" w:type="dxa"/>
          </w:tcPr>
          <w:p w:rsidR="0032754E" w:rsidRPr="00AA3B99" w:rsidRDefault="0032754E" w:rsidP="009E71B7">
            <w:pPr>
              <w:pStyle w:val="Ingenmellomrom"/>
              <w:tabs>
                <w:tab w:val="clear" w:pos="5103"/>
              </w:tabs>
              <w:spacing w:before="120" w:after="120"/>
              <w:contextualSpacing w:val="0"/>
              <w:rPr>
                <w:rFonts w:ascii="Arial" w:hAnsi="Arial" w:cs="Arial"/>
              </w:rPr>
            </w:pPr>
            <w:r w:rsidRPr="00AA3B99">
              <w:rPr>
                <w:rFonts w:ascii="Arial" w:hAnsi="Arial" w:cs="Arial"/>
              </w:rPr>
              <w:t>4.5.2023, sak 49/23</w:t>
            </w:r>
          </w:p>
        </w:tc>
      </w:tr>
    </w:tbl>
    <w:p w:rsidR="0032754E" w:rsidRPr="00AA3B99" w:rsidRDefault="0032754E" w:rsidP="0032754E">
      <w:pPr>
        <w:pStyle w:val="Tittel"/>
        <w:tabs>
          <w:tab w:val="left" w:pos="468"/>
        </w:tabs>
        <w:rPr>
          <w:rFonts w:ascii="Arial" w:hAnsi="Arial" w:cs="Arial"/>
          <w:b w:val="0"/>
          <w:sz w:val="24"/>
          <w:szCs w:val="24"/>
        </w:rPr>
      </w:pPr>
      <w:r w:rsidRPr="00AA3B99">
        <w:rPr>
          <w:rFonts w:ascii="Arial" w:hAnsi="Arial" w:cs="Arial"/>
          <w:b w:val="0"/>
          <w:sz w:val="24"/>
          <w:szCs w:val="24"/>
        </w:rPr>
        <w:tab/>
      </w:r>
    </w:p>
    <w:p w:rsidR="0032754E" w:rsidRPr="00AA3B99" w:rsidRDefault="0032754E" w:rsidP="0032754E">
      <w:pPr>
        <w:pStyle w:val="Overskrift1"/>
        <w:numPr>
          <w:ilvl w:val="0"/>
          <w:numId w:val="24"/>
        </w:numPr>
        <w:tabs>
          <w:tab w:val="clear" w:pos="847"/>
        </w:tabs>
        <w:spacing w:line="276" w:lineRule="auto"/>
        <w:ind w:left="431" w:hanging="431"/>
        <w:rPr>
          <w:rFonts w:ascii="Arial" w:hAnsi="Arial" w:cs="Arial"/>
        </w:rPr>
      </w:pPr>
      <w:r w:rsidRPr="00AA3B99">
        <w:rPr>
          <w:rFonts w:ascii="Arial" w:hAnsi="Arial" w:cs="Arial"/>
        </w:rPr>
        <w:t>GENERELT</w:t>
      </w:r>
    </w:p>
    <w:p w:rsidR="0032754E" w:rsidRPr="00AA3B99" w:rsidRDefault="0032754E" w:rsidP="0032754E">
      <w:pPr>
        <w:pStyle w:val="Overskrift2"/>
        <w:numPr>
          <w:ilvl w:val="1"/>
          <w:numId w:val="24"/>
        </w:numPr>
        <w:tabs>
          <w:tab w:val="clear" w:pos="705"/>
        </w:tabs>
        <w:spacing w:line="276" w:lineRule="auto"/>
        <w:ind w:left="578" w:hanging="578"/>
        <w:rPr>
          <w:rFonts w:ascii="Arial" w:hAnsi="Arial" w:cs="Arial"/>
          <w:bCs w:val="0"/>
          <w:sz w:val="22"/>
          <w:szCs w:val="24"/>
        </w:rPr>
      </w:pPr>
      <w:r w:rsidRPr="00AA3B99">
        <w:rPr>
          <w:rFonts w:ascii="Arial" w:hAnsi="Arial" w:cs="Arial"/>
          <w:sz w:val="22"/>
          <w:szCs w:val="24"/>
        </w:rPr>
        <w:t>Virkeområde</w:t>
      </w:r>
    </w:p>
    <w:p w:rsidR="0032754E" w:rsidRPr="00AA3B99" w:rsidRDefault="0032754E" w:rsidP="0032754E">
      <w:pPr>
        <w:spacing w:after="120" w:line="276" w:lineRule="auto"/>
        <w:rPr>
          <w:rFonts w:ascii="Arial" w:hAnsi="Arial" w:cs="Arial"/>
          <w:sz w:val="22"/>
          <w:szCs w:val="24"/>
        </w:rPr>
      </w:pPr>
      <w:r w:rsidRPr="00AA3B99">
        <w:rPr>
          <w:rFonts w:ascii="Arial" w:hAnsi="Arial" w:cs="Arial"/>
          <w:sz w:val="22"/>
          <w:szCs w:val="24"/>
        </w:rPr>
        <w:t>Reguleringsbestemmelsene gjelder for det regulerte området som er vist med reguleringsgrense på plankartet i målestokk 1:1000.</w:t>
      </w:r>
    </w:p>
    <w:p w:rsidR="0032754E" w:rsidRPr="00AA3B99" w:rsidRDefault="0032754E" w:rsidP="0032754E">
      <w:pPr>
        <w:pStyle w:val="Overskrift2"/>
        <w:numPr>
          <w:ilvl w:val="1"/>
          <w:numId w:val="24"/>
        </w:numPr>
        <w:tabs>
          <w:tab w:val="clear" w:pos="705"/>
        </w:tabs>
        <w:spacing w:line="276" w:lineRule="auto"/>
        <w:ind w:left="578" w:hanging="578"/>
        <w:rPr>
          <w:rFonts w:ascii="Arial" w:hAnsi="Arial" w:cs="Arial"/>
          <w:bCs w:val="0"/>
          <w:sz w:val="22"/>
          <w:szCs w:val="24"/>
        </w:rPr>
      </w:pPr>
      <w:r w:rsidRPr="00AA3B99">
        <w:rPr>
          <w:rFonts w:ascii="Arial" w:hAnsi="Arial" w:cs="Arial"/>
          <w:sz w:val="22"/>
          <w:szCs w:val="24"/>
        </w:rPr>
        <w:t>Hensikten med reguleringsplanen</w:t>
      </w:r>
    </w:p>
    <w:p w:rsidR="0032754E" w:rsidRPr="00AA3B99" w:rsidRDefault="0032754E" w:rsidP="0032754E">
      <w:pPr>
        <w:rPr>
          <w:rFonts w:ascii="Arial" w:hAnsi="Arial" w:cs="Arial"/>
          <w:szCs w:val="24"/>
        </w:rPr>
      </w:pPr>
      <w:r w:rsidRPr="00AA3B99">
        <w:rPr>
          <w:rFonts w:ascii="Arial" w:hAnsi="Arial" w:cs="Arial"/>
          <w:sz w:val="22"/>
          <w:szCs w:val="24"/>
        </w:rPr>
        <w:t xml:space="preserve">Hensikten med reguleringsplanen er å legge til rette for boligbebyggelse med tilhørende uteoppholdsarealer og infrastruktur. </w:t>
      </w:r>
    </w:p>
    <w:p w:rsidR="0032754E" w:rsidRPr="00AA3B99" w:rsidRDefault="0032754E" w:rsidP="0032754E">
      <w:pPr>
        <w:pStyle w:val="Overskrift2"/>
        <w:numPr>
          <w:ilvl w:val="1"/>
          <w:numId w:val="24"/>
        </w:numPr>
        <w:tabs>
          <w:tab w:val="clear" w:pos="705"/>
        </w:tabs>
        <w:spacing w:line="276" w:lineRule="auto"/>
        <w:ind w:left="578" w:hanging="578"/>
        <w:rPr>
          <w:rFonts w:ascii="Arial" w:hAnsi="Arial" w:cs="Arial"/>
          <w:bCs w:val="0"/>
          <w:sz w:val="22"/>
          <w:szCs w:val="24"/>
        </w:rPr>
      </w:pPr>
      <w:r w:rsidRPr="00AA3B99">
        <w:rPr>
          <w:rFonts w:ascii="Arial" w:hAnsi="Arial" w:cs="Arial"/>
          <w:sz w:val="22"/>
          <w:szCs w:val="24"/>
        </w:rPr>
        <w:t>Reguleringsformål</w:t>
      </w:r>
    </w:p>
    <w:p w:rsidR="0032754E" w:rsidRPr="00AA3B99" w:rsidRDefault="0032754E" w:rsidP="0032754E">
      <w:pPr>
        <w:rPr>
          <w:rFonts w:ascii="Arial" w:hAnsi="Arial" w:cs="Arial"/>
          <w:sz w:val="22"/>
          <w:szCs w:val="24"/>
        </w:rPr>
      </w:pPr>
      <w:r w:rsidRPr="00AA3B99">
        <w:rPr>
          <w:rFonts w:ascii="Arial" w:hAnsi="Arial" w:cs="Arial"/>
          <w:sz w:val="22"/>
          <w:szCs w:val="24"/>
        </w:rPr>
        <w:t>Området reguleres til følgende formål i henhold til plan- og bygningsloven § 12-5 - 12-7:</w:t>
      </w:r>
    </w:p>
    <w:p w:rsidR="0032754E" w:rsidRPr="00AA3B99" w:rsidRDefault="0032754E" w:rsidP="00AA3B99">
      <w:pPr>
        <w:pStyle w:val="Listeavsnitt"/>
        <w:numPr>
          <w:ilvl w:val="0"/>
          <w:numId w:val="0"/>
        </w:numPr>
        <w:spacing w:after="120" w:line="276" w:lineRule="auto"/>
        <w:ind w:left="919"/>
        <w:rPr>
          <w:rFonts w:ascii="Arial" w:hAnsi="Arial" w:cs="Arial"/>
          <w:sz w:val="22"/>
          <w:szCs w:val="24"/>
        </w:rPr>
      </w:pPr>
    </w:p>
    <w:p w:rsidR="0032754E" w:rsidRPr="00AA3B99" w:rsidRDefault="0032754E" w:rsidP="00AA3B99">
      <w:pPr>
        <w:spacing w:line="276" w:lineRule="auto"/>
        <w:ind w:left="552"/>
        <w:rPr>
          <w:rFonts w:ascii="Arial" w:hAnsi="Arial" w:cs="Arial"/>
          <w:b/>
          <w:noProof/>
          <w:sz w:val="22"/>
          <w:szCs w:val="24"/>
        </w:rPr>
      </w:pPr>
      <w:r w:rsidRPr="00AA3B99">
        <w:rPr>
          <w:rFonts w:ascii="Arial" w:hAnsi="Arial" w:cs="Arial"/>
          <w:b/>
          <w:noProof/>
          <w:sz w:val="22"/>
          <w:szCs w:val="24"/>
        </w:rPr>
        <w:t xml:space="preserve">Bebyggelse og anlegg </w:t>
      </w:r>
    </w:p>
    <w:p w:rsidR="0032754E" w:rsidRPr="00AA3B99" w:rsidRDefault="0032754E" w:rsidP="00AA3B99">
      <w:pPr>
        <w:spacing w:line="276" w:lineRule="auto"/>
        <w:ind w:left="552"/>
        <w:rPr>
          <w:rFonts w:ascii="Arial" w:hAnsi="Arial" w:cs="Arial"/>
          <w:noProof/>
          <w:sz w:val="22"/>
          <w:szCs w:val="24"/>
        </w:rPr>
      </w:pPr>
      <w:r w:rsidRPr="00AA3B99">
        <w:rPr>
          <w:rFonts w:ascii="Arial" w:hAnsi="Arial" w:cs="Arial"/>
          <w:noProof/>
          <w:sz w:val="22"/>
          <w:szCs w:val="24"/>
        </w:rPr>
        <w:t>Boligbebyggelse - konsentrert småhusbebyggelse</w:t>
      </w:r>
      <w:r w:rsidRPr="00AA3B99">
        <w:rPr>
          <w:rFonts w:ascii="Arial" w:hAnsi="Arial" w:cs="Arial"/>
          <w:noProof/>
          <w:sz w:val="22"/>
          <w:szCs w:val="24"/>
        </w:rPr>
        <w:tab/>
        <w:t>BK 1-4</w:t>
      </w:r>
    </w:p>
    <w:p w:rsidR="0032754E" w:rsidRPr="00AA3B99" w:rsidRDefault="0032754E" w:rsidP="00AA3B99">
      <w:pPr>
        <w:spacing w:line="276" w:lineRule="auto"/>
        <w:ind w:left="552"/>
        <w:rPr>
          <w:rFonts w:ascii="Arial" w:hAnsi="Arial" w:cs="Arial"/>
          <w:noProof/>
          <w:sz w:val="22"/>
          <w:szCs w:val="24"/>
        </w:rPr>
      </w:pPr>
      <w:r w:rsidRPr="00AA3B99">
        <w:rPr>
          <w:rFonts w:ascii="Arial" w:hAnsi="Arial" w:cs="Arial"/>
          <w:noProof/>
          <w:sz w:val="22"/>
          <w:szCs w:val="24"/>
        </w:rPr>
        <w:t>Lekeplass</w:t>
      </w:r>
      <w:r w:rsidRPr="00AA3B99">
        <w:rPr>
          <w:rFonts w:ascii="Arial" w:hAnsi="Arial" w:cs="Arial"/>
          <w:noProof/>
          <w:sz w:val="22"/>
          <w:szCs w:val="24"/>
        </w:rPr>
        <w:tab/>
      </w:r>
      <w:r w:rsidRPr="00AA3B99">
        <w:rPr>
          <w:rFonts w:ascii="Arial" w:hAnsi="Arial" w:cs="Arial"/>
          <w:noProof/>
          <w:sz w:val="22"/>
          <w:szCs w:val="24"/>
        </w:rPr>
        <w:tab/>
      </w:r>
      <w:r w:rsidRPr="00AA3B99">
        <w:rPr>
          <w:rFonts w:ascii="Arial" w:hAnsi="Arial" w:cs="Arial"/>
          <w:noProof/>
          <w:sz w:val="22"/>
          <w:szCs w:val="24"/>
        </w:rPr>
        <w:tab/>
      </w:r>
      <w:r w:rsidRPr="00AA3B99">
        <w:rPr>
          <w:rFonts w:ascii="Arial" w:hAnsi="Arial" w:cs="Arial"/>
          <w:noProof/>
          <w:sz w:val="22"/>
          <w:szCs w:val="24"/>
        </w:rPr>
        <w:tab/>
      </w:r>
      <w:r w:rsidRPr="00AA3B99">
        <w:rPr>
          <w:rFonts w:ascii="Arial" w:hAnsi="Arial" w:cs="Arial"/>
          <w:noProof/>
          <w:sz w:val="22"/>
          <w:szCs w:val="24"/>
        </w:rPr>
        <w:tab/>
      </w:r>
      <w:r w:rsidRPr="00AA3B99">
        <w:rPr>
          <w:rFonts w:ascii="Arial" w:hAnsi="Arial" w:cs="Arial"/>
          <w:noProof/>
          <w:sz w:val="22"/>
          <w:szCs w:val="24"/>
        </w:rPr>
        <w:tab/>
        <w:t>f_LEK</w:t>
      </w:r>
    </w:p>
    <w:p w:rsidR="0032754E" w:rsidRPr="00AA3B99" w:rsidRDefault="0032754E" w:rsidP="00AA3B99">
      <w:pPr>
        <w:spacing w:line="276" w:lineRule="auto"/>
        <w:ind w:left="552"/>
        <w:rPr>
          <w:rFonts w:ascii="Arial" w:hAnsi="Arial" w:cs="Arial"/>
          <w:noProof/>
          <w:sz w:val="22"/>
          <w:szCs w:val="24"/>
        </w:rPr>
      </w:pPr>
    </w:p>
    <w:p w:rsidR="0032754E" w:rsidRPr="00AA3B99" w:rsidRDefault="0032754E" w:rsidP="00AA3B99">
      <w:pPr>
        <w:spacing w:line="276" w:lineRule="auto"/>
        <w:ind w:left="552"/>
        <w:rPr>
          <w:rFonts w:ascii="Arial" w:hAnsi="Arial" w:cs="Arial"/>
          <w:b/>
          <w:noProof/>
          <w:sz w:val="22"/>
          <w:szCs w:val="24"/>
        </w:rPr>
      </w:pPr>
      <w:r w:rsidRPr="00AA3B99">
        <w:rPr>
          <w:rFonts w:ascii="Arial" w:hAnsi="Arial" w:cs="Arial"/>
          <w:b/>
          <w:noProof/>
          <w:sz w:val="22"/>
          <w:szCs w:val="24"/>
        </w:rPr>
        <w:t>Samferdselsanlegg og teknisk infrastruktur</w:t>
      </w:r>
    </w:p>
    <w:p w:rsidR="0032754E" w:rsidRPr="00AA3B99" w:rsidRDefault="0032754E" w:rsidP="00AA3B99">
      <w:pPr>
        <w:spacing w:line="276" w:lineRule="auto"/>
        <w:ind w:left="552"/>
        <w:rPr>
          <w:rFonts w:ascii="Arial" w:hAnsi="Arial" w:cs="Arial"/>
          <w:noProof/>
          <w:sz w:val="22"/>
          <w:szCs w:val="24"/>
        </w:rPr>
      </w:pPr>
      <w:r w:rsidRPr="00AA3B99">
        <w:rPr>
          <w:rFonts w:ascii="Arial" w:hAnsi="Arial" w:cs="Arial"/>
          <w:noProof/>
          <w:sz w:val="22"/>
          <w:szCs w:val="24"/>
        </w:rPr>
        <w:t>Kjøreveg, offentlig</w:t>
      </w:r>
      <w:r w:rsidRPr="00AA3B99">
        <w:rPr>
          <w:rFonts w:ascii="Arial" w:hAnsi="Arial" w:cs="Arial"/>
          <w:noProof/>
          <w:sz w:val="22"/>
          <w:szCs w:val="24"/>
        </w:rPr>
        <w:tab/>
      </w:r>
      <w:r w:rsidRPr="00AA3B99">
        <w:rPr>
          <w:rFonts w:ascii="Arial" w:hAnsi="Arial" w:cs="Arial"/>
          <w:noProof/>
          <w:sz w:val="22"/>
          <w:szCs w:val="24"/>
        </w:rPr>
        <w:tab/>
      </w:r>
      <w:r w:rsidRPr="00AA3B99">
        <w:rPr>
          <w:rFonts w:ascii="Arial" w:hAnsi="Arial" w:cs="Arial"/>
          <w:noProof/>
          <w:sz w:val="22"/>
          <w:szCs w:val="24"/>
        </w:rPr>
        <w:tab/>
      </w:r>
      <w:r w:rsidRPr="00AA3B99">
        <w:rPr>
          <w:rFonts w:ascii="Arial" w:hAnsi="Arial" w:cs="Arial"/>
          <w:noProof/>
          <w:sz w:val="22"/>
          <w:szCs w:val="24"/>
        </w:rPr>
        <w:tab/>
      </w:r>
      <w:r w:rsidRPr="00AA3B99">
        <w:rPr>
          <w:rFonts w:ascii="Arial" w:hAnsi="Arial" w:cs="Arial"/>
          <w:noProof/>
          <w:sz w:val="22"/>
          <w:szCs w:val="24"/>
        </w:rPr>
        <w:tab/>
        <w:t>o_KV</w:t>
      </w:r>
    </w:p>
    <w:p w:rsidR="0032754E" w:rsidRPr="00AA3B99" w:rsidRDefault="0032754E" w:rsidP="00AA3B99">
      <w:pPr>
        <w:spacing w:line="276" w:lineRule="auto"/>
        <w:ind w:left="552"/>
        <w:rPr>
          <w:rFonts w:ascii="Arial" w:hAnsi="Arial" w:cs="Arial"/>
          <w:noProof/>
          <w:sz w:val="22"/>
          <w:szCs w:val="24"/>
        </w:rPr>
      </w:pPr>
      <w:r w:rsidRPr="00AA3B99">
        <w:rPr>
          <w:rFonts w:ascii="Arial" w:hAnsi="Arial" w:cs="Arial"/>
          <w:noProof/>
          <w:sz w:val="22"/>
          <w:szCs w:val="24"/>
        </w:rPr>
        <w:t>Kjøreveg, privat</w:t>
      </w:r>
      <w:r w:rsidRPr="00AA3B99">
        <w:rPr>
          <w:rFonts w:ascii="Arial" w:hAnsi="Arial" w:cs="Arial"/>
          <w:noProof/>
          <w:sz w:val="22"/>
          <w:szCs w:val="24"/>
        </w:rPr>
        <w:tab/>
      </w:r>
      <w:r w:rsidRPr="00AA3B99">
        <w:rPr>
          <w:rFonts w:ascii="Arial" w:hAnsi="Arial" w:cs="Arial"/>
          <w:noProof/>
          <w:sz w:val="22"/>
          <w:szCs w:val="24"/>
        </w:rPr>
        <w:tab/>
      </w:r>
      <w:r w:rsidRPr="00AA3B99">
        <w:rPr>
          <w:rFonts w:ascii="Arial" w:hAnsi="Arial" w:cs="Arial"/>
          <w:noProof/>
          <w:sz w:val="22"/>
          <w:szCs w:val="24"/>
        </w:rPr>
        <w:tab/>
      </w:r>
      <w:r w:rsidRPr="00AA3B99">
        <w:rPr>
          <w:rFonts w:ascii="Arial" w:hAnsi="Arial" w:cs="Arial"/>
          <w:noProof/>
          <w:sz w:val="22"/>
          <w:szCs w:val="24"/>
        </w:rPr>
        <w:tab/>
      </w:r>
      <w:r w:rsidRPr="00AA3B99">
        <w:rPr>
          <w:rFonts w:ascii="Arial" w:hAnsi="Arial" w:cs="Arial"/>
          <w:noProof/>
          <w:sz w:val="22"/>
          <w:szCs w:val="24"/>
        </w:rPr>
        <w:tab/>
      </w:r>
      <w:r w:rsidRPr="00AA3B99">
        <w:rPr>
          <w:rFonts w:ascii="Arial" w:hAnsi="Arial" w:cs="Arial"/>
          <w:noProof/>
          <w:sz w:val="22"/>
          <w:szCs w:val="24"/>
        </w:rPr>
        <w:tab/>
        <w:t>f_V</w:t>
      </w:r>
    </w:p>
    <w:p w:rsidR="0032754E" w:rsidRPr="00AA3B99" w:rsidRDefault="0032754E" w:rsidP="00AA3B99">
      <w:pPr>
        <w:spacing w:line="276" w:lineRule="auto"/>
        <w:ind w:left="552"/>
        <w:rPr>
          <w:rFonts w:ascii="Arial" w:hAnsi="Arial" w:cs="Arial"/>
          <w:noProof/>
          <w:sz w:val="22"/>
          <w:szCs w:val="24"/>
        </w:rPr>
      </w:pPr>
      <w:r w:rsidRPr="00AA3B99">
        <w:rPr>
          <w:rFonts w:ascii="Arial" w:hAnsi="Arial" w:cs="Arial"/>
          <w:noProof/>
          <w:sz w:val="22"/>
          <w:szCs w:val="24"/>
        </w:rPr>
        <w:t>Fortau, offentlig</w:t>
      </w:r>
      <w:r w:rsidRPr="00AA3B99">
        <w:rPr>
          <w:rFonts w:ascii="Arial" w:hAnsi="Arial" w:cs="Arial"/>
          <w:noProof/>
          <w:sz w:val="22"/>
          <w:szCs w:val="24"/>
        </w:rPr>
        <w:tab/>
      </w:r>
      <w:r w:rsidRPr="00AA3B99">
        <w:rPr>
          <w:rFonts w:ascii="Arial" w:hAnsi="Arial" w:cs="Arial"/>
          <w:noProof/>
          <w:sz w:val="22"/>
          <w:szCs w:val="24"/>
        </w:rPr>
        <w:tab/>
      </w:r>
      <w:r w:rsidRPr="00AA3B99">
        <w:rPr>
          <w:rFonts w:ascii="Arial" w:hAnsi="Arial" w:cs="Arial"/>
          <w:noProof/>
          <w:sz w:val="22"/>
          <w:szCs w:val="24"/>
        </w:rPr>
        <w:tab/>
      </w:r>
      <w:r w:rsidRPr="00AA3B99">
        <w:rPr>
          <w:rFonts w:ascii="Arial" w:hAnsi="Arial" w:cs="Arial"/>
          <w:noProof/>
          <w:sz w:val="22"/>
          <w:szCs w:val="24"/>
        </w:rPr>
        <w:tab/>
      </w:r>
      <w:r w:rsidRPr="00AA3B99">
        <w:rPr>
          <w:rFonts w:ascii="Arial" w:hAnsi="Arial" w:cs="Arial"/>
          <w:noProof/>
          <w:sz w:val="22"/>
          <w:szCs w:val="24"/>
        </w:rPr>
        <w:tab/>
      </w:r>
      <w:r w:rsidRPr="00AA3B99">
        <w:rPr>
          <w:rFonts w:ascii="Arial" w:hAnsi="Arial" w:cs="Arial"/>
          <w:noProof/>
          <w:sz w:val="22"/>
          <w:szCs w:val="24"/>
        </w:rPr>
        <w:tab/>
        <w:t>o_FO</w:t>
      </w:r>
    </w:p>
    <w:p w:rsidR="0032754E" w:rsidRPr="00AA3B99" w:rsidRDefault="0032754E" w:rsidP="00AA3B99">
      <w:pPr>
        <w:spacing w:line="276" w:lineRule="auto"/>
        <w:ind w:left="552"/>
        <w:rPr>
          <w:rFonts w:ascii="Arial" w:hAnsi="Arial" w:cs="Arial"/>
          <w:noProof/>
          <w:sz w:val="22"/>
          <w:szCs w:val="24"/>
        </w:rPr>
      </w:pPr>
      <w:r w:rsidRPr="00AA3B99">
        <w:rPr>
          <w:rFonts w:ascii="Arial" w:hAnsi="Arial" w:cs="Arial"/>
          <w:noProof/>
          <w:sz w:val="22"/>
          <w:szCs w:val="24"/>
        </w:rPr>
        <w:t>Annen veggrunn – tekniske anlegg</w:t>
      </w:r>
      <w:r w:rsidRPr="00AA3B99">
        <w:rPr>
          <w:rFonts w:ascii="Arial" w:hAnsi="Arial" w:cs="Arial"/>
          <w:noProof/>
          <w:sz w:val="22"/>
          <w:szCs w:val="24"/>
        </w:rPr>
        <w:tab/>
      </w:r>
      <w:r w:rsidRPr="00AA3B99">
        <w:rPr>
          <w:rFonts w:ascii="Arial" w:hAnsi="Arial" w:cs="Arial"/>
          <w:noProof/>
          <w:sz w:val="22"/>
          <w:szCs w:val="24"/>
        </w:rPr>
        <w:tab/>
      </w:r>
      <w:r w:rsidRPr="00AA3B99">
        <w:rPr>
          <w:rFonts w:ascii="Arial" w:hAnsi="Arial" w:cs="Arial"/>
          <w:noProof/>
          <w:sz w:val="22"/>
          <w:szCs w:val="24"/>
        </w:rPr>
        <w:tab/>
      </w:r>
    </w:p>
    <w:p w:rsidR="0032754E" w:rsidRPr="00AA3B99" w:rsidRDefault="0032754E" w:rsidP="00AA3B99">
      <w:pPr>
        <w:pStyle w:val="Listeavsnitt"/>
        <w:numPr>
          <w:ilvl w:val="0"/>
          <w:numId w:val="0"/>
        </w:numPr>
        <w:spacing w:line="276" w:lineRule="auto"/>
        <w:ind w:left="919"/>
        <w:rPr>
          <w:rFonts w:ascii="Arial" w:hAnsi="Arial" w:cs="Arial"/>
          <w:sz w:val="22"/>
          <w:szCs w:val="24"/>
        </w:rPr>
      </w:pPr>
    </w:p>
    <w:p w:rsidR="0032754E" w:rsidRPr="00AA3B99" w:rsidRDefault="0032754E" w:rsidP="00AA3B99">
      <w:pPr>
        <w:spacing w:line="276" w:lineRule="auto"/>
        <w:ind w:left="552"/>
        <w:rPr>
          <w:rFonts w:ascii="Arial" w:hAnsi="Arial" w:cs="Arial"/>
          <w:b/>
          <w:noProof/>
          <w:sz w:val="22"/>
          <w:szCs w:val="24"/>
        </w:rPr>
      </w:pPr>
      <w:r w:rsidRPr="00AA3B99">
        <w:rPr>
          <w:rFonts w:ascii="Arial" w:hAnsi="Arial" w:cs="Arial"/>
          <w:b/>
          <w:noProof/>
          <w:sz w:val="22"/>
          <w:szCs w:val="24"/>
        </w:rPr>
        <w:t>Grønnstruktur</w:t>
      </w:r>
    </w:p>
    <w:p w:rsidR="0032754E" w:rsidRPr="00AA3B99" w:rsidRDefault="0032754E" w:rsidP="00AA3B99">
      <w:pPr>
        <w:spacing w:line="276" w:lineRule="auto"/>
        <w:ind w:left="552"/>
        <w:rPr>
          <w:rFonts w:ascii="Arial" w:hAnsi="Arial" w:cs="Arial"/>
          <w:noProof/>
          <w:sz w:val="22"/>
          <w:szCs w:val="24"/>
        </w:rPr>
      </w:pPr>
      <w:r w:rsidRPr="00AA3B99">
        <w:rPr>
          <w:rFonts w:ascii="Arial" w:hAnsi="Arial" w:cs="Arial"/>
          <w:noProof/>
          <w:sz w:val="22"/>
          <w:szCs w:val="24"/>
        </w:rPr>
        <w:t>Naturområde</w:t>
      </w:r>
      <w:r w:rsidRPr="00AA3B99">
        <w:rPr>
          <w:rFonts w:ascii="Arial" w:hAnsi="Arial" w:cs="Arial"/>
          <w:noProof/>
          <w:sz w:val="22"/>
          <w:szCs w:val="24"/>
        </w:rPr>
        <w:tab/>
      </w:r>
      <w:r w:rsidRPr="00AA3B99">
        <w:rPr>
          <w:rFonts w:ascii="Arial" w:hAnsi="Arial" w:cs="Arial"/>
          <w:noProof/>
          <w:sz w:val="22"/>
          <w:szCs w:val="24"/>
        </w:rPr>
        <w:tab/>
      </w:r>
      <w:r w:rsidRPr="00AA3B99">
        <w:rPr>
          <w:rFonts w:ascii="Arial" w:hAnsi="Arial" w:cs="Arial"/>
          <w:noProof/>
          <w:sz w:val="22"/>
          <w:szCs w:val="24"/>
        </w:rPr>
        <w:tab/>
      </w:r>
      <w:r w:rsidRPr="00AA3B99">
        <w:rPr>
          <w:rFonts w:ascii="Arial" w:hAnsi="Arial" w:cs="Arial"/>
          <w:noProof/>
          <w:sz w:val="22"/>
          <w:szCs w:val="24"/>
        </w:rPr>
        <w:tab/>
      </w:r>
      <w:r w:rsidRPr="00AA3B99">
        <w:rPr>
          <w:rFonts w:ascii="Arial" w:hAnsi="Arial" w:cs="Arial"/>
          <w:noProof/>
          <w:sz w:val="22"/>
          <w:szCs w:val="24"/>
        </w:rPr>
        <w:tab/>
      </w:r>
      <w:r w:rsidRPr="00AA3B99">
        <w:rPr>
          <w:rFonts w:ascii="Arial" w:hAnsi="Arial" w:cs="Arial"/>
          <w:noProof/>
          <w:sz w:val="22"/>
          <w:szCs w:val="24"/>
        </w:rPr>
        <w:tab/>
        <w:t>GN 1-2</w:t>
      </w:r>
    </w:p>
    <w:p w:rsidR="0032754E" w:rsidRPr="00AA3B99" w:rsidRDefault="0032754E" w:rsidP="00AA3B99">
      <w:pPr>
        <w:spacing w:line="276" w:lineRule="auto"/>
        <w:ind w:left="552"/>
        <w:rPr>
          <w:rFonts w:ascii="Arial" w:hAnsi="Arial" w:cs="Arial"/>
          <w:noProof/>
          <w:sz w:val="22"/>
          <w:szCs w:val="24"/>
        </w:rPr>
      </w:pPr>
    </w:p>
    <w:p w:rsidR="0032754E" w:rsidRPr="00AA3B99" w:rsidRDefault="0032754E" w:rsidP="00AA3B99">
      <w:pPr>
        <w:spacing w:line="276" w:lineRule="auto"/>
        <w:ind w:left="552"/>
        <w:rPr>
          <w:rFonts w:ascii="Arial" w:hAnsi="Arial" w:cs="Arial"/>
          <w:b/>
          <w:noProof/>
          <w:sz w:val="22"/>
          <w:szCs w:val="24"/>
        </w:rPr>
      </w:pPr>
      <w:r w:rsidRPr="00AA3B99">
        <w:rPr>
          <w:rFonts w:ascii="Arial" w:hAnsi="Arial" w:cs="Arial"/>
          <w:b/>
          <w:noProof/>
          <w:sz w:val="22"/>
          <w:szCs w:val="24"/>
        </w:rPr>
        <w:t xml:space="preserve">Hensynssoner </w:t>
      </w:r>
    </w:p>
    <w:p w:rsidR="0032754E" w:rsidRDefault="0032754E" w:rsidP="00AA3B99">
      <w:pPr>
        <w:spacing w:line="276" w:lineRule="auto"/>
        <w:ind w:left="552"/>
        <w:rPr>
          <w:rFonts w:ascii="Arial" w:hAnsi="Arial" w:cs="Arial"/>
          <w:noProof/>
          <w:sz w:val="22"/>
          <w:szCs w:val="24"/>
        </w:rPr>
      </w:pPr>
      <w:r w:rsidRPr="00AA3B99">
        <w:rPr>
          <w:rFonts w:ascii="Arial" w:hAnsi="Arial" w:cs="Arial"/>
          <w:noProof/>
          <w:sz w:val="22"/>
          <w:szCs w:val="24"/>
        </w:rPr>
        <w:t>Andre sikringssoner - Flomveg</w:t>
      </w:r>
      <w:r w:rsidRPr="00AA3B99">
        <w:rPr>
          <w:rFonts w:ascii="Arial" w:hAnsi="Arial" w:cs="Arial"/>
          <w:noProof/>
          <w:sz w:val="22"/>
          <w:szCs w:val="24"/>
        </w:rPr>
        <w:tab/>
      </w:r>
      <w:r w:rsidRPr="00AA3B99">
        <w:rPr>
          <w:rFonts w:ascii="Arial" w:hAnsi="Arial" w:cs="Arial"/>
          <w:noProof/>
          <w:sz w:val="22"/>
          <w:szCs w:val="24"/>
        </w:rPr>
        <w:tab/>
      </w:r>
      <w:r w:rsidRPr="00AA3B99">
        <w:rPr>
          <w:rFonts w:ascii="Arial" w:hAnsi="Arial" w:cs="Arial"/>
          <w:noProof/>
          <w:sz w:val="22"/>
          <w:szCs w:val="24"/>
        </w:rPr>
        <w:tab/>
      </w:r>
      <w:r w:rsidRPr="00AA3B99">
        <w:rPr>
          <w:rFonts w:ascii="Arial" w:hAnsi="Arial" w:cs="Arial"/>
          <w:noProof/>
          <w:sz w:val="22"/>
          <w:szCs w:val="24"/>
        </w:rPr>
        <w:tab/>
        <w:t>H190</w:t>
      </w:r>
    </w:p>
    <w:p w:rsidR="00AA3B99" w:rsidRPr="00AA3B99" w:rsidRDefault="00AA3B99" w:rsidP="00AA3B99">
      <w:pPr>
        <w:spacing w:line="276" w:lineRule="auto"/>
        <w:ind w:left="552"/>
        <w:rPr>
          <w:rFonts w:ascii="Arial" w:hAnsi="Arial" w:cs="Arial"/>
          <w:noProof/>
          <w:sz w:val="22"/>
          <w:szCs w:val="24"/>
        </w:rPr>
      </w:pPr>
    </w:p>
    <w:p w:rsidR="0032754E" w:rsidRPr="00AA3B99" w:rsidRDefault="0032754E" w:rsidP="00AA3B99">
      <w:pPr>
        <w:spacing w:line="276" w:lineRule="auto"/>
        <w:ind w:left="552"/>
        <w:rPr>
          <w:rFonts w:ascii="Arial" w:hAnsi="Arial" w:cs="Arial"/>
          <w:b/>
          <w:noProof/>
          <w:sz w:val="22"/>
          <w:szCs w:val="24"/>
        </w:rPr>
      </w:pPr>
      <w:r w:rsidRPr="00AA3B99">
        <w:rPr>
          <w:rFonts w:ascii="Arial" w:hAnsi="Arial" w:cs="Arial"/>
          <w:b/>
          <w:noProof/>
          <w:sz w:val="22"/>
          <w:szCs w:val="24"/>
        </w:rPr>
        <w:t>Bestemmelsesområder</w:t>
      </w:r>
    </w:p>
    <w:p w:rsidR="0032754E" w:rsidRPr="00AA3B99" w:rsidRDefault="0032754E" w:rsidP="00AA3B99">
      <w:pPr>
        <w:spacing w:line="276" w:lineRule="auto"/>
        <w:ind w:left="552"/>
        <w:rPr>
          <w:rFonts w:ascii="Arial" w:hAnsi="Arial" w:cs="Arial"/>
          <w:noProof/>
          <w:sz w:val="22"/>
          <w:szCs w:val="24"/>
        </w:rPr>
      </w:pPr>
      <w:r w:rsidRPr="00AA3B99">
        <w:rPr>
          <w:rFonts w:ascii="Arial" w:hAnsi="Arial" w:cs="Arial"/>
          <w:noProof/>
          <w:sz w:val="22"/>
          <w:szCs w:val="24"/>
        </w:rPr>
        <w:t>Kulturminne som er fjernet</w:t>
      </w:r>
      <w:r w:rsidRPr="00AA3B99">
        <w:rPr>
          <w:rFonts w:ascii="Arial" w:hAnsi="Arial" w:cs="Arial"/>
          <w:noProof/>
          <w:sz w:val="22"/>
          <w:szCs w:val="24"/>
        </w:rPr>
        <w:tab/>
      </w:r>
      <w:r w:rsidRPr="00AA3B99">
        <w:rPr>
          <w:rFonts w:ascii="Arial" w:hAnsi="Arial" w:cs="Arial"/>
          <w:noProof/>
          <w:sz w:val="22"/>
          <w:szCs w:val="24"/>
        </w:rPr>
        <w:tab/>
      </w:r>
      <w:r w:rsidRPr="00AA3B99">
        <w:rPr>
          <w:rFonts w:ascii="Arial" w:hAnsi="Arial" w:cs="Arial"/>
          <w:noProof/>
          <w:sz w:val="22"/>
          <w:szCs w:val="24"/>
        </w:rPr>
        <w:tab/>
      </w:r>
      <w:r w:rsidRPr="00AA3B99">
        <w:rPr>
          <w:rFonts w:ascii="Arial" w:hAnsi="Arial" w:cs="Arial"/>
          <w:noProof/>
          <w:sz w:val="22"/>
          <w:szCs w:val="24"/>
        </w:rPr>
        <w:tab/>
        <w:t>#1</w:t>
      </w:r>
    </w:p>
    <w:p w:rsidR="0032754E" w:rsidRPr="00AA3B99" w:rsidRDefault="0032754E" w:rsidP="00AA3B99">
      <w:pPr>
        <w:spacing w:line="276" w:lineRule="auto"/>
        <w:ind w:left="552"/>
        <w:rPr>
          <w:rFonts w:ascii="Arial" w:hAnsi="Arial" w:cs="Arial"/>
          <w:noProof/>
          <w:sz w:val="22"/>
          <w:szCs w:val="24"/>
        </w:rPr>
      </w:pPr>
      <w:r w:rsidRPr="00AA3B99">
        <w:rPr>
          <w:rFonts w:ascii="Arial" w:hAnsi="Arial" w:cs="Arial"/>
          <w:noProof/>
          <w:sz w:val="22"/>
          <w:szCs w:val="24"/>
        </w:rPr>
        <w:t>Byggehøyder</w:t>
      </w:r>
      <w:r w:rsidRPr="00AA3B99">
        <w:rPr>
          <w:rFonts w:ascii="Arial" w:hAnsi="Arial" w:cs="Arial"/>
          <w:noProof/>
          <w:sz w:val="22"/>
          <w:szCs w:val="24"/>
        </w:rPr>
        <w:tab/>
      </w:r>
      <w:r w:rsidRPr="00AA3B99">
        <w:rPr>
          <w:rFonts w:ascii="Arial" w:hAnsi="Arial" w:cs="Arial"/>
          <w:noProof/>
          <w:sz w:val="22"/>
          <w:szCs w:val="24"/>
        </w:rPr>
        <w:tab/>
      </w:r>
      <w:r w:rsidRPr="00AA3B99">
        <w:rPr>
          <w:rFonts w:ascii="Arial" w:hAnsi="Arial" w:cs="Arial"/>
          <w:noProof/>
          <w:sz w:val="22"/>
          <w:szCs w:val="24"/>
        </w:rPr>
        <w:tab/>
      </w:r>
      <w:r w:rsidRPr="00AA3B99">
        <w:rPr>
          <w:rFonts w:ascii="Arial" w:hAnsi="Arial" w:cs="Arial"/>
          <w:noProof/>
          <w:sz w:val="22"/>
          <w:szCs w:val="24"/>
        </w:rPr>
        <w:tab/>
      </w:r>
      <w:r w:rsidRPr="00AA3B99">
        <w:rPr>
          <w:rFonts w:ascii="Arial" w:hAnsi="Arial" w:cs="Arial"/>
          <w:noProof/>
          <w:sz w:val="22"/>
          <w:szCs w:val="24"/>
        </w:rPr>
        <w:tab/>
      </w:r>
      <w:r w:rsidRPr="00AA3B99">
        <w:rPr>
          <w:rFonts w:ascii="Arial" w:hAnsi="Arial" w:cs="Arial"/>
          <w:noProof/>
          <w:sz w:val="22"/>
          <w:szCs w:val="24"/>
        </w:rPr>
        <w:tab/>
        <w:t>#2-#3</w:t>
      </w:r>
    </w:p>
    <w:p w:rsidR="0032754E" w:rsidRPr="00AA3B99" w:rsidRDefault="0032754E" w:rsidP="00AA3B99">
      <w:pPr>
        <w:spacing w:line="276" w:lineRule="auto"/>
        <w:ind w:left="552"/>
        <w:rPr>
          <w:rFonts w:ascii="Arial" w:hAnsi="Arial" w:cs="Arial"/>
          <w:noProof/>
          <w:sz w:val="22"/>
          <w:szCs w:val="24"/>
        </w:rPr>
      </w:pPr>
      <w:r w:rsidRPr="00AA3B99">
        <w:rPr>
          <w:rFonts w:ascii="Arial" w:hAnsi="Arial" w:cs="Arial"/>
          <w:noProof/>
          <w:sz w:val="22"/>
          <w:szCs w:val="24"/>
        </w:rPr>
        <w:t>Flomveg</w:t>
      </w:r>
      <w:r w:rsidRPr="00AA3B99">
        <w:rPr>
          <w:rFonts w:ascii="Arial" w:hAnsi="Arial" w:cs="Arial"/>
          <w:noProof/>
          <w:sz w:val="22"/>
          <w:szCs w:val="24"/>
        </w:rPr>
        <w:tab/>
      </w:r>
      <w:r w:rsidRPr="00AA3B99">
        <w:rPr>
          <w:rFonts w:ascii="Arial" w:hAnsi="Arial" w:cs="Arial"/>
          <w:noProof/>
          <w:sz w:val="22"/>
          <w:szCs w:val="24"/>
        </w:rPr>
        <w:tab/>
      </w:r>
      <w:r w:rsidRPr="00AA3B99">
        <w:rPr>
          <w:rFonts w:ascii="Arial" w:hAnsi="Arial" w:cs="Arial"/>
          <w:noProof/>
          <w:sz w:val="22"/>
          <w:szCs w:val="24"/>
        </w:rPr>
        <w:tab/>
      </w:r>
      <w:r w:rsidRPr="00AA3B99">
        <w:rPr>
          <w:rFonts w:ascii="Arial" w:hAnsi="Arial" w:cs="Arial"/>
          <w:noProof/>
          <w:sz w:val="22"/>
          <w:szCs w:val="24"/>
        </w:rPr>
        <w:tab/>
      </w:r>
      <w:r w:rsidRPr="00AA3B99">
        <w:rPr>
          <w:rFonts w:ascii="Arial" w:hAnsi="Arial" w:cs="Arial"/>
          <w:noProof/>
          <w:sz w:val="22"/>
          <w:szCs w:val="24"/>
        </w:rPr>
        <w:tab/>
      </w:r>
      <w:r w:rsidRPr="00AA3B99">
        <w:rPr>
          <w:rFonts w:ascii="Arial" w:hAnsi="Arial" w:cs="Arial"/>
          <w:noProof/>
          <w:sz w:val="22"/>
          <w:szCs w:val="24"/>
        </w:rPr>
        <w:tab/>
      </w:r>
      <w:r w:rsidRPr="00AA3B99">
        <w:rPr>
          <w:rFonts w:ascii="Arial" w:hAnsi="Arial" w:cs="Arial"/>
          <w:noProof/>
          <w:sz w:val="22"/>
          <w:szCs w:val="24"/>
        </w:rPr>
        <w:tab/>
        <w:t>#4</w:t>
      </w:r>
    </w:p>
    <w:p w:rsidR="0032754E" w:rsidRPr="00AA3B99" w:rsidRDefault="0032754E" w:rsidP="0032754E">
      <w:pPr>
        <w:pStyle w:val="Overskrift1"/>
        <w:numPr>
          <w:ilvl w:val="0"/>
          <w:numId w:val="24"/>
        </w:numPr>
        <w:tabs>
          <w:tab w:val="clear" w:pos="847"/>
        </w:tabs>
        <w:spacing w:line="276" w:lineRule="auto"/>
        <w:ind w:left="431" w:hanging="431"/>
        <w:rPr>
          <w:rFonts w:ascii="Arial" w:hAnsi="Arial" w:cs="Arial"/>
        </w:rPr>
      </w:pPr>
      <w:r w:rsidRPr="00AA3B99">
        <w:rPr>
          <w:rFonts w:ascii="Arial" w:hAnsi="Arial" w:cs="Arial"/>
        </w:rPr>
        <w:t>FELLESBESTEMMELSER</w:t>
      </w:r>
    </w:p>
    <w:p w:rsidR="0032754E" w:rsidRPr="00AA3B99" w:rsidRDefault="0032754E" w:rsidP="0032754E">
      <w:pPr>
        <w:pStyle w:val="Overskrift2"/>
        <w:numPr>
          <w:ilvl w:val="1"/>
          <w:numId w:val="24"/>
        </w:numPr>
        <w:tabs>
          <w:tab w:val="clear" w:pos="705"/>
        </w:tabs>
        <w:spacing w:line="276" w:lineRule="auto"/>
        <w:ind w:left="578" w:hanging="578"/>
        <w:rPr>
          <w:rFonts w:ascii="Arial" w:hAnsi="Arial" w:cs="Arial"/>
          <w:bCs w:val="0"/>
          <w:sz w:val="22"/>
          <w:szCs w:val="24"/>
        </w:rPr>
      </w:pPr>
      <w:r w:rsidRPr="00AA3B99">
        <w:rPr>
          <w:rFonts w:ascii="Arial" w:hAnsi="Arial" w:cs="Arial"/>
          <w:sz w:val="22"/>
          <w:szCs w:val="24"/>
        </w:rPr>
        <w:t>Rekkefølgekrav (§ 12-7 nr. 10)</w:t>
      </w:r>
    </w:p>
    <w:p w:rsidR="0032754E" w:rsidRPr="00AA3B99" w:rsidRDefault="0032754E" w:rsidP="0032754E">
      <w:pPr>
        <w:rPr>
          <w:rFonts w:ascii="Arial" w:hAnsi="Arial" w:cs="Arial"/>
        </w:rPr>
      </w:pPr>
    </w:p>
    <w:p w:rsidR="0032754E" w:rsidRPr="00AA3B99" w:rsidRDefault="0032754E" w:rsidP="0032754E">
      <w:pPr>
        <w:pStyle w:val="Brdtekst"/>
        <w:rPr>
          <w:rFonts w:ascii="Arial" w:hAnsi="Arial" w:cs="Arial"/>
        </w:rPr>
      </w:pPr>
      <w:r w:rsidRPr="00AA3B99">
        <w:rPr>
          <w:rFonts w:ascii="Arial" w:hAnsi="Arial" w:cs="Arial"/>
        </w:rPr>
        <w:t xml:space="preserve">Før det gis igangsettingstillatelse til tiltak i området skal det: </w:t>
      </w:r>
    </w:p>
    <w:p w:rsidR="0032754E" w:rsidRPr="00AA3B99" w:rsidRDefault="0032754E" w:rsidP="0032754E">
      <w:pPr>
        <w:pStyle w:val="Brdtekst"/>
        <w:numPr>
          <w:ilvl w:val="0"/>
          <w:numId w:val="27"/>
        </w:numPr>
        <w:spacing w:after="120" w:line="276" w:lineRule="auto"/>
        <w:rPr>
          <w:rFonts w:ascii="Arial" w:hAnsi="Arial" w:cs="Arial"/>
        </w:rPr>
      </w:pPr>
      <w:r w:rsidRPr="00AA3B99">
        <w:rPr>
          <w:rFonts w:ascii="Arial" w:eastAsia="Times New Roman" w:hAnsi="Arial" w:cs="Arial"/>
          <w:noProof/>
          <w:szCs w:val="24"/>
          <w:lang w:val="nb-NO" w:eastAsia="nb-NO" w:bidi="ar-SA"/>
        </w:rPr>
        <w:t>Foreligge dokumentasjon på bruk av overskytende matjord i henhold til matjordplan datert</w:t>
      </w:r>
      <w:r w:rsidRPr="00AA3B99">
        <w:rPr>
          <w:rFonts w:ascii="Arial" w:hAnsi="Arial" w:cs="Arial"/>
        </w:rPr>
        <w:t xml:space="preserve"> 04.08.2022.</w:t>
      </w:r>
    </w:p>
    <w:p w:rsidR="0032754E" w:rsidRPr="00AA3B99" w:rsidRDefault="0032754E" w:rsidP="0032754E">
      <w:pPr>
        <w:pStyle w:val="Brdtekst"/>
        <w:rPr>
          <w:rFonts w:ascii="Arial" w:hAnsi="Arial" w:cs="Arial"/>
        </w:rPr>
      </w:pPr>
    </w:p>
    <w:p w:rsidR="0032754E" w:rsidRPr="00AA3B99" w:rsidRDefault="0032754E" w:rsidP="0032754E">
      <w:pPr>
        <w:pStyle w:val="Brdtekst"/>
        <w:rPr>
          <w:rFonts w:ascii="Arial" w:hAnsi="Arial" w:cs="Arial"/>
        </w:rPr>
      </w:pPr>
      <w:r w:rsidRPr="00AA3B99">
        <w:rPr>
          <w:rFonts w:ascii="Arial" w:hAnsi="Arial" w:cs="Arial"/>
        </w:rPr>
        <w:t xml:space="preserve">Før det gis midlertidig brukstillatelse/ferdigattest for nye boenheter skal: </w:t>
      </w:r>
    </w:p>
    <w:p w:rsidR="0032754E" w:rsidRPr="00AA3B99" w:rsidRDefault="0032754E" w:rsidP="0032754E">
      <w:pPr>
        <w:pStyle w:val="Brdtekst"/>
        <w:numPr>
          <w:ilvl w:val="0"/>
          <w:numId w:val="27"/>
        </w:numPr>
        <w:spacing w:after="120" w:line="276" w:lineRule="auto"/>
        <w:rPr>
          <w:rFonts w:ascii="Arial" w:hAnsi="Arial" w:cs="Arial"/>
        </w:rPr>
      </w:pPr>
      <w:r w:rsidRPr="00AA3B99">
        <w:rPr>
          <w:rFonts w:ascii="Arial" w:hAnsi="Arial" w:cs="Arial"/>
        </w:rPr>
        <w:t>Nytt kryss o_KV og f_V være opparbeidet.</w:t>
      </w:r>
    </w:p>
    <w:p w:rsidR="0032754E" w:rsidRPr="00AA3B99" w:rsidRDefault="0032754E" w:rsidP="0032754E">
      <w:pPr>
        <w:pStyle w:val="Brdtekst"/>
        <w:numPr>
          <w:ilvl w:val="0"/>
          <w:numId w:val="27"/>
        </w:numPr>
        <w:spacing w:after="120" w:line="276" w:lineRule="auto"/>
        <w:rPr>
          <w:rFonts w:ascii="Arial" w:hAnsi="Arial" w:cs="Arial"/>
        </w:rPr>
      </w:pPr>
      <w:r w:rsidRPr="00AA3B99">
        <w:rPr>
          <w:rFonts w:ascii="Arial" w:hAnsi="Arial" w:cs="Arial"/>
        </w:rPr>
        <w:t>Offentlig fortau o_FO1 være ferdig opparbeidet.</w:t>
      </w:r>
    </w:p>
    <w:p w:rsidR="0032754E" w:rsidRPr="00AA3B99" w:rsidRDefault="0032754E" w:rsidP="0032754E">
      <w:pPr>
        <w:pStyle w:val="Brdtekst"/>
        <w:numPr>
          <w:ilvl w:val="0"/>
          <w:numId w:val="27"/>
        </w:numPr>
        <w:spacing w:after="120" w:line="276" w:lineRule="auto"/>
        <w:rPr>
          <w:rFonts w:ascii="Arial" w:hAnsi="Arial" w:cs="Arial"/>
        </w:rPr>
      </w:pPr>
      <w:r w:rsidRPr="00AA3B99">
        <w:rPr>
          <w:rFonts w:ascii="Arial" w:hAnsi="Arial" w:cs="Arial"/>
        </w:rPr>
        <w:t>Trafikksikkert krysningspunkt i Luksefjellvegen</w:t>
      </w:r>
      <w:r w:rsidRPr="00AA3B99">
        <w:rPr>
          <w:rFonts w:ascii="Arial" w:eastAsia="Times New Roman" w:hAnsi="Arial" w:cs="Arial"/>
          <w:szCs w:val="20"/>
          <w:lang w:val="nb-NO" w:eastAsia="nb-NO" w:bidi="ar-SA"/>
        </w:rPr>
        <w:t xml:space="preserve"> </w:t>
      </w:r>
      <w:r w:rsidRPr="00AA3B99">
        <w:rPr>
          <w:rFonts w:ascii="Arial" w:hAnsi="Arial" w:cs="Arial"/>
          <w:lang w:val="nb-NO"/>
        </w:rPr>
        <w:t>være etablert</w:t>
      </w:r>
      <w:r w:rsidRPr="00AA3B99">
        <w:rPr>
          <w:rFonts w:ascii="Arial" w:eastAsia="Times New Roman" w:hAnsi="Arial" w:cs="Arial"/>
          <w:szCs w:val="20"/>
          <w:lang w:val="nb-NO" w:eastAsia="nb-NO" w:bidi="ar-SA"/>
        </w:rPr>
        <w:t xml:space="preserve"> </w:t>
      </w:r>
      <w:r w:rsidRPr="00AA3B99">
        <w:rPr>
          <w:rFonts w:ascii="Arial" w:hAnsi="Arial" w:cs="Arial"/>
          <w:lang w:val="nb-NO"/>
        </w:rPr>
        <w:t>i tråd med godkjent byggeplan. Tiltak innebærer f</w:t>
      </w:r>
      <w:r w:rsidRPr="00AA3B99">
        <w:rPr>
          <w:rFonts w:ascii="Arial" w:hAnsi="Arial" w:cs="Arial"/>
        </w:rPr>
        <w:t xml:space="preserve">orlengelse av fortau i bakkant av nordgående busslomme i Luksefjellvegen fram til krysningspunktet og flytting av bussholdeplass for sydgående busser i Luksefjellvegen </w:t>
      </w:r>
    </w:p>
    <w:p w:rsidR="0032754E" w:rsidRPr="00AA3B99" w:rsidRDefault="0032754E" w:rsidP="0032754E">
      <w:pPr>
        <w:pStyle w:val="Brdtekst"/>
        <w:numPr>
          <w:ilvl w:val="0"/>
          <w:numId w:val="27"/>
        </w:numPr>
        <w:spacing w:after="120" w:line="276" w:lineRule="auto"/>
        <w:rPr>
          <w:rFonts w:ascii="Arial" w:hAnsi="Arial" w:cs="Arial"/>
        </w:rPr>
      </w:pPr>
      <w:r w:rsidRPr="00AA3B99">
        <w:rPr>
          <w:rFonts w:ascii="Arial" w:hAnsi="Arial" w:cs="Arial"/>
        </w:rPr>
        <w:t>Lekeplass innenfor f_LEK være ferdig opparbeidet.</w:t>
      </w:r>
    </w:p>
    <w:p w:rsidR="0032754E" w:rsidRPr="00AA3B99" w:rsidRDefault="0032754E" w:rsidP="0032754E">
      <w:pPr>
        <w:pStyle w:val="Brdtekst"/>
        <w:numPr>
          <w:ilvl w:val="0"/>
          <w:numId w:val="27"/>
        </w:numPr>
        <w:spacing w:after="120" w:line="276" w:lineRule="auto"/>
        <w:rPr>
          <w:rFonts w:ascii="Arial" w:hAnsi="Arial" w:cs="Arial"/>
        </w:rPr>
      </w:pPr>
      <w:r w:rsidRPr="00AA3B99">
        <w:rPr>
          <w:rFonts w:ascii="Arial" w:hAnsi="Arial" w:cs="Arial"/>
        </w:rPr>
        <w:t>Nytt VA-anlegg være påkoblet kommunal pumpestasjon.</w:t>
      </w:r>
    </w:p>
    <w:p w:rsidR="0032754E" w:rsidRPr="00AA3B99" w:rsidRDefault="0032754E" w:rsidP="0032754E">
      <w:pPr>
        <w:pStyle w:val="Overskrift2"/>
        <w:numPr>
          <w:ilvl w:val="1"/>
          <w:numId w:val="24"/>
        </w:numPr>
        <w:tabs>
          <w:tab w:val="clear" w:pos="705"/>
        </w:tabs>
        <w:spacing w:line="276" w:lineRule="auto"/>
        <w:ind w:left="578" w:hanging="578"/>
        <w:rPr>
          <w:rFonts w:ascii="Arial" w:hAnsi="Arial" w:cs="Arial"/>
          <w:bCs w:val="0"/>
          <w:sz w:val="22"/>
          <w:szCs w:val="24"/>
        </w:rPr>
      </w:pPr>
      <w:r w:rsidRPr="00AA3B99">
        <w:rPr>
          <w:rFonts w:ascii="Arial" w:hAnsi="Arial" w:cs="Arial"/>
          <w:sz w:val="22"/>
          <w:szCs w:val="24"/>
        </w:rPr>
        <w:t>Dokumentasjonskrav (§ 12-7 nr. 12)</w:t>
      </w:r>
    </w:p>
    <w:p w:rsidR="0032754E" w:rsidRPr="00AA3B99" w:rsidRDefault="0032754E" w:rsidP="0032754E">
      <w:pPr>
        <w:pStyle w:val="Brdtekstinnrykk"/>
        <w:rPr>
          <w:rFonts w:ascii="Arial" w:eastAsia="Arial" w:hAnsi="Arial" w:cs="Arial"/>
          <w:szCs w:val="22"/>
          <w:lang w:val="nb" w:eastAsia="nb" w:bidi="nb"/>
        </w:rPr>
      </w:pPr>
      <w:r w:rsidRPr="00AA3B99">
        <w:rPr>
          <w:rFonts w:ascii="Arial" w:eastAsia="Arial" w:hAnsi="Arial" w:cs="Arial"/>
          <w:szCs w:val="22"/>
          <w:lang w:val="nb" w:eastAsia="nb" w:bidi="nb"/>
        </w:rPr>
        <w:t>Før det gis rammetillatelse for tiltak eller nye bygninger skal det:</w:t>
      </w:r>
    </w:p>
    <w:p w:rsidR="0032754E" w:rsidRPr="00AA3B99" w:rsidRDefault="0032754E" w:rsidP="0032754E">
      <w:pPr>
        <w:pStyle w:val="Brdtekstinnrykk"/>
        <w:rPr>
          <w:rFonts w:ascii="Arial" w:hAnsi="Arial" w:cs="Arial"/>
          <w:sz w:val="24"/>
          <w:szCs w:val="24"/>
        </w:rPr>
      </w:pPr>
    </w:p>
    <w:p w:rsidR="0032754E" w:rsidRPr="00AA3B99" w:rsidRDefault="0032754E" w:rsidP="0032754E">
      <w:pPr>
        <w:pStyle w:val="Brdtekst"/>
        <w:numPr>
          <w:ilvl w:val="0"/>
          <w:numId w:val="28"/>
        </w:numPr>
        <w:spacing w:after="120" w:line="276" w:lineRule="auto"/>
        <w:rPr>
          <w:rFonts w:ascii="Arial" w:hAnsi="Arial" w:cs="Arial"/>
        </w:rPr>
      </w:pPr>
      <w:r w:rsidRPr="00AA3B99">
        <w:rPr>
          <w:rFonts w:ascii="Arial" w:hAnsi="Arial" w:cs="Arial"/>
        </w:rPr>
        <w:t>Foreligge en godkjent utomhusplan i 1:200 for det området som omsøkes som skal inneholde:</w:t>
      </w:r>
    </w:p>
    <w:p w:rsidR="0032754E" w:rsidRPr="00AA3B99" w:rsidRDefault="0032754E" w:rsidP="0032754E">
      <w:pPr>
        <w:pStyle w:val="Brdtekst"/>
        <w:ind w:left="360"/>
        <w:rPr>
          <w:rFonts w:ascii="Arial" w:hAnsi="Arial" w:cs="Arial"/>
        </w:rPr>
      </w:pPr>
      <w:r w:rsidRPr="00AA3B99">
        <w:rPr>
          <w:rFonts w:ascii="Arial" w:hAnsi="Arial" w:cs="Arial"/>
        </w:rPr>
        <w:t xml:space="preserve">Adkomstveg, adkomst til boligene, adkomst for utrykningskjøretøy, parkering, gang- og sykkelveg, opparbeidelse av uteareal, terrengbearbeiding med kotehøyder for eksisterende og nytt terreng, eventuelle forstøtningsmurer med </w:t>
      </w:r>
      <w:r w:rsidRPr="00AA3B99">
        <w:rPr>
          <w:rFonts w:ascii="Arial" w:hAnsi="Arial" w:cs="Arial"/>
        </w:rPr>
        <w:lastRenderedPageBreak/>
        <w:t xml:space="preserve">angitt høyde og flomveier. Utomhusplan skal sees i sammenheng med overvannsplan. </w:t>
      </w:r>
    </w:p>
    <w:p w:rsidR="0032754E" w:rsidRPr="00AA3B99" w:rsidRDefault="0032754E" w:rsidP="0032754E">
      <w:pPr>
        <w:pStyle w:val="Brdtekst"/>
        <w:numPr>
          <w:ilvl w:val="0"/>
          <w:numId w:val="28"/>
        </w:numPr>
        <w:spacing w:after="120" w:line="276" w:lineRule="auto"/>
        <w:rPr>
          <w:rFonts w:ascii="Arial" w:hAnsi="Arial" w:cs="Arial"/>
        </w:rPr>
      </w:pPr>
      <w:r w:rsidRPr="00AA3B99">
        <w:rPr>
          <w:rFonts w:ascii="Arial" w:hAnsi="Arial" w:cs="Arial"/>
        </w:rPr>
        <w:t>Foreligge en godkjent utomhusplan i 1:200 for f_LEK som skal inneholde:</w:t>
      </w:r>
    </w:p>
    <w:p w:rsidR="0032754E" w:rsidRPr="00AA3B99" w:rsidRDefault="0032754E" w:rsidP="0032754E">
      <w:pPr>
        <w:pStyle w:val="Brdtekst"/>
        <w:ind w:left="360"/>
        <w:rPr>
          <w:rFonts w:ascii="Arial" w:hAnsi="Arial" w:cs="Arial"/>
        </w:rPr>
      </w:pPr>
      <w:r w:rsidRPr="00AA3B99">
        <w:rPr>
          <w:rFonts w:ascii="Arial" w:hAnsi="Arial" w:cs="Arial"/>
        </w:rPr>
        <w:t>Opparbeidelse av lekeareal, terrengbearbeiding med kotehøyder for eksisterende og nytt terreng og eventuelle forstøtningsmurer med angitt høyde. Planen skal vise hvordan universell utforming er ivaretatt på uteområder.</w:t>
      </w:r>
    </w:p>
    <w:p w:rsidR="0032754E" w:rsidRPr="00AA3B99" w:rsidRDefault="0032754E" w:rsidP="0032754E">
      <w:pPr>
        <w:pStyle w:val="Brdtekst"/>
        <w:numPr>
          <w:ilvl w:val="0"/>
          <w:numId w:val="28"/>
        </w:numPr>
        <w:spacing w:after="120" w:line="276" w:lineRule="auto"/>
        <w:rPr>
          <w:rFonts w:ascii="Arial" w:hAnsi="Arial" w:cs="Arial"/>
        </w:rPr>
      </w:pPr>
      <w:r w:rsidRPr="00AA3B99">
        <w:rPr>
          <w:rFonts w:ascii="Arial" w:hAnsi="Arial" w:cs="Arial"/>
        </w:rPr>
        <w:t>Foreligge tekniske planer for veg, vann, avløp, overvann og renovasjonsløsning som er godkjent av Skien kommune. Overvannsplanen skal inneholde tiltak som hindrer utslipp av næringsstoffene N, P, sedimenter eller andre stoffer som reduserer kvalitetene i Limitjern.</w:t>
      </w:r>
    </w:p>
    <w:p w:rsidR="0032754E" w:rsidRPr="00AA3B99" w:rsidRDefault="0032754E" w:rsidP="0032754E">
      <w:pPr>
        <w:pStyle w:val="Brdtekst"/>
        <w:numPr>
          <w:ilvl w:val="0"/>
          <w:numId w:val="28"/>
        </w:numPr>
        <w:spacing w:after="120" w:line="276" w:lineRule="auto"/>
        <w:rPr>
          <w:rFonts w:ascii="Arial" w:hAnsi="Arial" w:cs="Arial"/>
        </w:rPr>
      </w:pPr>
      <w:r w:rsidRPr="00AA3B99">
        <w:rPr>
          <w:rFonts w:ascii="Arial" w:hAnsi="Arial" w:cs="Arial"/>
        </w:rPr>
        <w:t>Foreligge byggeplan med følgende innhold: Nytt krysningspunkt i Luksefjellvegen, forlengelse av fortau i bakkant av nordgående busslomme i Luksefjellvegen fram til krysningspunktet og flytting av bussholdeplass for sydgående busser i Luksefjellvegen. Trafikkløsning og byggeplan skal være godkjent av fylkeskommunen.</w:t>
      </w:r>
    </w:p>
    <w:p w:rsidR="0032754E" w:rsidRPr="00AA3B99" w:rsidRDefault="0032754E" w:rsidP="0032754E">
      <w:pPr>
        <w:pStyle w:val="Brdtekst"/>
        <w:numPr>
          <w:ilvl w:val="0"/>
          <w:numId w:val="28"/>
        </w:numPr>
        <w:spacing w:after="120" w:line="276" w:lineRule="auto"/>
        <w:rPr>
          <w:rFonts w:ascii="Arial" w:hAnsi="Arial" w:cs="Arial"/>
        </w:rPr>
      </w:pPr>
      <w:r w:rsidRPr="00AA3B99">
        <w:rPr>
          <w:rFonts w:ascii="Arial" w:hAnsi="Arial" w:cs="Arial"/>
        </w:rPr>
        <w:t>Foreligge dokumentasjon på lokalstabilitet, og det skal foreligge planer for eventuelle tiltak for å sikre lokalstabilitet.</w:t>
      </w:r>
    </w:p>
    <w:p w:rsidR="0032754E" w:rsidRPr="00AA3B99" w:rsidRDefault="0032754E" w:rsidP="0032754E">
      <w:pPr>
        <w:pStyle w:val="Brdtekst"/>
        <w:numPr>
          <w:ilvl w:val="0"/>
          <w:numId w:val="28"/>
        </w:numPr>
        <w:spacing w:after="120" w:line="276" w:lineRule="auto"/>
        <w:rPr>
          <w:rFonts w:ascii="Arial" w:hAnsi="Arial" w:cs="Arial"/>
        </w:rPr>
      </w:pPr>
      <w:r w:rsidRPr="00AA3B99">
        <w:rPr>
          <w:rFonts w:ascii="Arial" w:hAnsi="Arial" w:cs="Arial"/>
        </w:rPr>
        <w:t>Foreligge dokumentasjon på at grenseverdier for støy er ivaretatt, i henhold til tabell 2 i retningslinje T-1442/2021. Det skal dokumenteres at alle boenheter har tilgang til stille side. Uteoppholdsarealer skal ha støyverdier ≤ Lden 55 dB, i henhold til tabell 2 i T-1442/2021. Grenseverdier i tabell 4 og 5 i T-1442/2021 skal overholdes i anleggsfasen.</w:t>
      </w:r>
    </w:p>
    <w:p w:rsidR="0032754E" w:rsidRPr="00AA3B99" w:rsidRDefault="0032754E" w:rsidP="0032754E">
      <w:pPr>
        <w:pStyle w:val="Overskrift2"/>
        <w:numPr>
          <w:ilvl w:val="1"/>
          <w:numId w:val="24"/>
        </w:numPr>
        <w:tabs>
          <w:tab w:val="clear" w:pos="705"/>
        </w:tabs>
        <w:spacing w:line="276" w:lineRule="auto"/>
        <w:ind w:left="578" w:hanging="578"/>
        <w:rPr>
          <w:rFonts w:ascii="Arial" w:hAnsi="Arial" w:cs="Arial"/>
          <w:bCs w:val="0"/>
          <w:sz w:val="22"/>
          <w:szCs w:val="24"/>
        </w:rPr>
      </w:pPr>
      <w:r w:rsidRPr="00AA3B99">
        <w:rPr>
          <w:rFonts w:ascii="Arial" w:hAnsi="Arial" w:cs="Arial"/>
          <w:sz w:val="22"/>
          <w:szCs w:val="24"/>
        </w:rPr>
        <w:t>Automatisk fredete kulturminner (§ 12-7 nr. 6)</w:t>
      </w:r>
    </w:p>
    <w:p w:rsidR="0032754E" w:rsidRPr="00AA3B99" w:rsidRDefault="0032754E" w:rsidP="0032754E">
      <w:pPr>
        <w:pStyle w:val="Brdtekst"/>
        <w:rPr>
          <w:rFonts w:ascii="Arial" w:hAnsi="Arial" w:cs="Arial"/>
        </w:rPr>
      </w:pPr>
      <w:r w:rsidRPr="00AA3B99">
        <w:rPr>
          <w:rFonts w:ascii="Arial" w:hAnsi="Arial" w:cs="Arial"/>
        </w:rPr>
        <w:t>Om det viser seg først mens arbeidet er i gang at det kan virke inn på et automatisk fredet kulturminne, skal Vestfold og Telemark fylkeskommune kontaktes og arbeidet stanses i den utstrekning det kan berøre kulturminnet. Kulturminnemyndigheten avgjør snarest mulig – og senest innen 3 uker – om arbeidet kan fortsette og vilkårene for det. Fristen kan forlenges når særlige grunner tilsier det (jf. kulturminneloven §8 andre ledd).</w:t>
      </w:r>
    </w:p>
    <w:p w:rsidR="0032754E" w:rsidRPr="00AA3B99" w:rsidRDefault="0032754E" w:rsidP="0032754E">
      <w:pPr>
        <w:pStyle w:val="Overskrift2"/>
        <w:numPr>
          <w:ilvl w:val="1"/>
          <w:numId w:val="24"/>
        </w:numPr>
        <w:tabs>
          <w:tab w:val="clear" w:pos="705"/>
        </w:tabs>
        <w:spacing w:line="276" w:lineRule="auto"/>
        <w:ind w:left="578" w:hanging="578"/>
        <w:rPr>
          <w:rFonts w:ascii="Arial" w:hAnsi="Arial" w:cs="Arial"/>
          <w:bCs w:val="0"/>
          <w:sz w:val="22"/>
          <w:szCs w:val="24"/>
        </w:rPr>
      </w:pPr>
      <w:r w:rsidRPr="00AA3B99">
        <w:rPr>
          <w:rFonts w:ascii="Arial" w:hAnsi="Arial" w:cs="Arial"/>
          <w:sz w:val="22"/>
          <w:szCs w:val="24"/>
        </w:rPr>
        <w:t>Frisikt</w:t>
      </w:r>
    </w:p>
    <w:p w:rsidR="0032754E" w:rsidRPr="00AA3B99" w:rsidRDefault="0032754E" w:rsidP="0032754E">
      <w:pPr>
        <w:pStyle w:val="INNH1"/>
        <w:numPr>
          <w:ilvl w:val="0"/>
          <w:numId w:val="0"/>
        </w:numPr>
        <w:rPr>
          <w:rFonts w:ascii="Arial" w:eastAsia="Arial" w:hAnsi="Arial" w:cs="Arial"/>
          <w:b w:val="0"/>
          <w:bCs w:val="0"/>
          <w:sz w:val="22"/>
          <w:szCs w:val="22"/>
          <w:lang w:val="nb" w:eastAsia="nb" w:bidi="nb"/>
        </w:rPr>
      </w:pPr>
      <w:r w:rsidRPr="00AA3B99">
        <w:rPr>
          <w:rFonts w:ascii="Arial" w:eastAsia="Arial" w:hAnsi="Arial" w:cs="Arial"/>
          <w:b w:val="0"/>
          <w:bCs w:val="0"/>
          <w:sz w:val="22"/>
          <w:szCs w:val="22"/>
          <w:lang w:val="nb" w:eastAsia="nb" w:bidi="nb"/>
        </w:rPr>
        <w:t>Innenfor frisiktlinjene skal det være fri sikt i en høyde på 0,5 meter over tilstøtende kjørevegers plan.</w:t>
      </w:r>
    </w:p>
    <w:p w:rsidR="0032754E" w:rsidRPr="00AA3B99" w:rsidRDefault="0032754E" w:rsidP="0032754E">
      <w:pPr>
        <w:pStyle w:val="Overskrift2"/>
        <w:numPr>
          <w:ilvl w:val="1"/>
          <w:numId w:val="24"/>
        </w:numPr>
        <w:tabs>
          <w:tab w:val="clear" w:pos="705"/>
        </w:tabs>
        <w:spacing w:line="276" w:lineRule="auto"/>
        <w:ind w:left="578" w:hanging="578"/>
        <w:rPr>
          <w:rFonts w:ascii="Arial" w:hAnsi="Arial" w:cs="Arial"/>
          <w:bCs w:val="0"/>
          <w:sz w:val="22"/>
          <w:szCs w:val="24"/>
        </w:rPr>
      </w:pPr>
      <w:r w:rsidRPr="00AA3B99">
        <w:rPr>
          <w:rFonts w:ascii="Arial" w:hAnsi="Arial" w:cs="Arial"/>
          <w:sz w:val="22"/>
          <w:szCs w:val="24"/>
        </w:rPr>
        <w:t>Energibruk i bygg</w:t>
      </w:r>
    </w:p>
    <w:p w:rsidR="0032754E" w:rsidRPr="00AA3B99" w:rsidRDefault="0032754E" w:rsidP="0032754E">
      <w:pPr>
        <w:pStyle w:val="INNH1"/>
        <w:numPr>
          <w:ilvl w:val="0"/>
          <w:numId w:val="0"/>
        </w:numPr>
        <w:rPr>
          <w:rFonts w:ascii="Arial" w:eastAsia="Arial" w:hAnsi="Arial" w:cs="Arial"/>
          <w:b w:val="0"/>
          <w:bCs w:val="0"/>
          <w:sz w:val="22"/>
          <w:szCs w:val="22"/>
          <w:lang w:val="nb" w:eastAsia="nb" w:bidi="nb"/>
        </w:rPr>
      </w:pPr>
      <w:r w:rsidRPr="00AA3B99">
        <w:rPr>
          <w:rFonts w:ascii="Arial" w:eastAsia="Arial" w:hAnsi="Arial" w:cs="Arial"/>
          <w:b w:val="0"/>
          <w:bCs w:val="0"/>
          <w:sz w:val="22"/>
          <w:szCs w:val="22"/>
          <w:lang w:val="nb" w:eastAsia="nb" w:bidi="nb"/>
        </w:rPr>
        <w:t xml:space="preserve">Ved søknad om tiltak skal miljøvennlige alternative energikilder/løsninger utredes. </w:t>
      </w:r>
    </w:p>
    <w:p w:rsidR="0032754E" w:rsidRPr="00AA3B99" w:rsidRDefault="0032754E" w:rsidP="0032754E">
      <w:pPr>
        <w:pStyle w:val="Overskrift1"/>
        <w:numPr>
          <w:ilvl w:val="0"/>
          <w:numId w:val="24"/>
        </w:numPr>
        <w:tabs>
          <w:tab w:val="clear" w:pos="847"/>
        </w:tabs>
        <w:spacing w:line="276" w:lineRule="auto"/>
        <w:ind w:left="431" w:hanging="431"/>
        <w:rPr>
          <w:rFonts w:ascii="Arial" w:hAnsi="Arial" w:cs="Arial"/>
        </w:rPr>
      </w:pPr>
      <w:r w:rsidRPr="00AA3B99">
        <w:rPr>
          <w:rFonts w:ascii="Arial" w:hAnsi="Arial" w:cs="Arial"/>
        </w:rPr>
        <w:t>BEBYGGELSE OG ANLEGG (§ 12-5 nr.1)</w:t>
      </w:r>
    </w:p>
    <w:p w:rsidR="0032754E" w:rsidRPr="00AA3B99" w:rsidRDefault="0032754E" w:rsidP="0032754E">
      <w:pPr>
        <w:pStyle w:val="Overskrift2"/>
        <w:numPr>
          <w:ilvl w:val="1"/>
          <w:numId w:val="24"/>
        </w:numPr>
        <w:tabs>
          <w:tab w:val="clear" w:pos="705"/>
        </w:tabs>
        <w:spacing w:line="276" w:lineRule="auto"/>
        <w:ind w:left="578" w:hanging="578"/>
        <w:rPr>
          <w:rFonts w:ascii="Arial" w:hAnsi="Arial" w:cs="Arial"/>
          <w:bCs w:val="0"/>
          <w:sz w:val="22"/>
          <w:szCs w:val="24"/>
        </w:rPr>
      </w:pPr>
      <w:r w:rsidRPr="00AA3B99">
        <w:rPr>
          <w:rFonts w:ascii="Arial" w:hAnsi="Arial" w:cs="Arial"/>
          <w:sz w:val="22"/>
          <w:szCs w:val="24"/>
        </w:rPr>
        <w:t>Bolig BK 1-4</w:t>
      </w:r>
    </w:p>
    <w:p w:rsidR="0032754E" w:rsidRPr="00AA3B99" w:rsidRDefault="0032754E" w:rsidP="0032754E">
      <w:pPr>
        <w:pStyle w:val="Brdtekst"/>
        <w:numPr>
          <w:ilvl w:val="0"/>
          <w:numId w:val="29"/>
        </w:numPr>
        <w:spacing w:after="120" w:line="276" w:lineRule="auto"/>
        <w:rPr>
          <w:rFonts w:ascii="Arial" w:hAnsi="Arial" w:cs="Arial"/>
        </w:rPr>
      </w:pPr>
      <w:r w:rsidRPr="00AA3B99">
        <w:rPr>
          <w:rFonts w:ascii="Arial" w:hAnsi="Arial" w:cs="Arial"/>
        </w:rPr>
        <w:t xml:space="preserve">Arealet kan benyttes til boligbebyggelse i form av konsentrert småhusbebyggelse, som tettstilte/kjedede boliger, tomannsboliger, rekkehus og 4- mannsboliger. Det skal etableres minst 25 boenheter og maksimalt 36 boliger innenfor planområdet. </w:t>
      </w:r>
    </w:p>
    <w:p w:rsidR="0032754E" w:rsidRPr="00AA3B99" w:rsidRDefault="0032754E" w:rsidP="0032754E">
      <w:pPr>
        <w:pStyle w:val="Brdtekst"/>
        <w:numPr>
          <w:ilvl w:val="0"/>
          <w:numId w:val="29"/>
        </w:numPr>
        <w:spacing w:after="120" w:line="276" w:lineRule="auto"/>
        <w:rPr>
          <w:rFonts w:ascii="Arial" w:hAnsi="Arial" w:cs="Arial"/>
        </w:rPr>
      </w:pPr>
      <w:r w:rsidRPr="00AA3B99">
        <w:rPr>
          <w:rFonts w:ascii="Arial" w:hAnsi="Arial" w:cs="Arial"/>
        </w:rPr>
        <w:t xml:space="preserve">Maksimalt tillatt %BYA i BK 1, 3 og 4 er 40%. Maksimalt tillatt %BYA i BK 2 er 50%. </w:t>
      </w:r>
    </w:p>
    <w:p w:rsidR="0032754E" w:rsidRPr="00AA3B99" w:rsidRDefault="0032754E" w:rsidP="0032754E">
      <w:pPr>
        <w:pStyle w:val="Brdtekst"/>
        <w:numPr>
          <w:ilvl w:val="0"/>
          <w:numId w:val="29"/>
        </w:numPr>
        <w:spacing w:after="120" w:line="276" w:lineRule="auto"/>
        <w:rPr>
          <w:rFonts w:ascii="Arial" w:hAnsi="Arial" w:cs="Arial"/>
        </w:rPr>
      </w:pPr>
      <w:r w:rsidRPr="00AA3B99">
        <w:rPr>
          <w:rFonts w:ascii="Arial" w:hAnsi="Arial" w:cs="Arial"/>
        </w:rPr>
        <w:t>Det tillates etablert boliger med saltak, pulttak eller flatt tak. Bebyggelsen innenfor hvert formålsfelt skal gis en enhetlig utforming. Det skal etableres samme takform innenfor hvert av formålsområdene BK1-4. Bebyggelse i BK1 skal innenfor #3 og søndre og østre deler av #2 etableres med underetasje for å ta opp terrengforskjeller.</w:t>
      </w:r>
    </w:p>
    <w:p w:rsidR="0032754E" w:rsidRPr="00AA3B99" w:rsidRDefault="0032754E" w:rsidP="0032754E">
      <w:pPr>
        <w:pStyle w:val="Brdtekst"/>
        <w:numPr>
          <w:ilvl w:val="0"/>
          <w:numId w:val="29"/>
        </w:numPr>
        <w:spacing w:after="120" w:line="276" w:lineRule="auto"/>
        <w:rPr>
          <w:rFonts w:ascii="Arial" w:hAnsi="Arial" w:cs="Arial"/>
        </w:rPr>
      </w:pPr>
      <w:r w:rsidRPr="00AA3B99">
        <w:rPr>
          <w:rFonts w:ascii="Arial" w:hAnsi="Arial" w:cs="Arial"/>
        </w:rPr>
        <w:t xml:space="preserve">Renovasjon løses i felles anlegg med nedgravd container. </w:t>
      </w:r>
    </w:p>
    <w:p w:rsidR="0032754E" w:rsidRPr="00AA3B99" w:rsidRDefault="0032754E" w:rsidP="0032754E">
      <w:pPr>
        <w:pStyle w:val="Brdtekst"/>
        <w:numPr>
          <w:ilvl w:val="0"/>
          <w:numId w:val="29"/>
        </w:numPr>
        <w:spacing w:after="120" w:line="276" w:lineRule="auto"/>
        <w:rPr>
          <w:rFonts w:ascii="Arial" w:hAnsi="Arial" w:cs="Arial"/>
        </w:rPr>
      </w:pPr>
      <w:r w:rsidRPr="00AA3B99">
        <w:rPr>
          <w:rFonts w:ascii="Arial" w:hAnsi="Arial" w:cs="Arial"/>
        </w:rPr>
        <w:t>Byggegrenser fremkommer av plankartet. Parkering og renovasjon tillates utenfor byggegrensen. Mindre bygninger og garasjer tillates 1 meter fra formålsgrense mot f_V. unntatt mot «annen veggrunn» langs o_KV og o_FO, der byggegrense gjelder. I felt BK4 er byggegrense i formålsgrense mot BK3.</w:t>
      </w:r>
    </w:p>
    <w:p w:rsidR="0032754E" w:rsidRPr="00AA3B99" w:rsidRDefault="0032754E" w:rsidP="0032754E">
      <w:pPr>
        <w:pStyle w:val="Brdtekst"/>
        <w:numPr>
          <w:ilvl w:val="0"/>
          <w:numId w:val="29"/>
        </w:numPr>
        <w:spacing w:after="120" w:line="276" w:lineRule="auto"/>
        <w:rPr>
          <w:rFonts w:ascii="Arial" w:hAnsi="Arial" w:cs="Arial"/>
        </w:rPr>
      </w:pPr>
      <w:r w:rsidRPr="00AA3B99">
        <w:rPr>
          <w:rFonts w:ascii="Arial" w:hAnsi="Arial" w:cs="Arial"/>
        </w:rPr>
        <w:t>Det tillates takterrasser Takterrasser tillates etablert innenfor angitte maksimale byggehøyder.</w:t>
      </w:r>
    </w:p>
    <w:p w:rsidR="0032754E" w:rsidRPr="00AA3B99" w:rsidRDefault="0032754E" w:rsidP="0032754E">
      <w:pPr>
        <w:pStyle w:val="Brdtekst"/>
        <w:numPr>
          <w:ilvl w:val="0"/>
          <w:numId w:val="29"/>
        </w:numPr>
        <w:spacing w:after="120" w:line="276" w:lineRule="auto"/>
        <w:rPr>
          <w:rFonts w:ascii="Arial" w:hAnsi="Arial" w:cs="Arial"/>
        </w:rPr>
      </w:pPr>
      <w:r w:rsidRPr="00AA3B99">
        <w:rPr>
          <w:rFonts w:ascii="Arial" w:hAnsi="Arial" w:cs="Arial"/>
        </w:rPr>
        <w:t>Det tillates etablert felles parkeringsplasser innenfor feltene.</w:t>
      </w:r>
    </w:p>
    <w:p w:rsidR="0032754E" w:rsidRPr="00AA3B99" w:rsidRDefault="0032754E" w:rsidP="0032754E">
      <w:pPr>
        <w:pStyle w:val="Brdtekst"/>
        <w:numPr>
          <w:ilvl w:val="0"/>
          <w:numId w:val="29"/>
        </w:numPr>
        <w:spacing w:after="120" w:line="276" w:lineRule="auto"/>
        <w:rPr>
          <w:rFonts w:ascii="Arial" w:hAnsi="Arial" w:cs="Arial"/>
        </w:rPr>
      </w:pPr>
      <w:r w:rsidRPr="00AA3B99">
        <w:rPr>
          <w:rFonts w:ascii="Arial" w:hAnsi="Arial" w:cs="Arial"/>
        </w:rPr>
        <w:t xml:space="preserve">Byggehøyder </w:t>
      </w:r>
    </w:p>
    <w:p w:rsidR="0032754E" w:rsidRDefault="0032754E" w:rsidP="0032754E">
      <w:pPr>
        <w:pStyle w:val="Brdtekst"/>
        <w:ind w:left="360"/>
        <w:rPr>
          <w:rFonts w:ascii="Arial" w:hAnsi="Arial" w:cs="Arial"/>
        </w:rPr>
      </w:pPr>
      <w:r w:rsidRPr="00AA3B99">
        <w:rPr>
          <w:rFonts w:ascii="Arial" w:hAnsi="Arial" w:cs="Arial"/>
        </w:rPr>
        <w:t>Byggehøyder for ny bebyggelse skal innfri både krav til maksimal mønehøyde/øvre gesims angitt nedenfor, og maksimalt tillatt kotehøyde for bestemmelsesområder #2-#3, jf. pkt 6.2.</w:t>
      </w:r>
    </w:p>
    <w:p w:rsidR="00AA3B99" w:rsidRPr="00AA3B99" w:rsidRDefault="00AA3B99" w:rsidP="0032754E">
      <w:pPr>
        <w:pStyle w:val="Brdtekst"/>
        <w:ind w:left="360"/>
        <w:rPr>
          <w:rFonts w:ascii="Arial" w:hAnsi="Arial" w:cs="Arial"/>
        </w:rPr>
      </w:pPr>
    </w:p>
    <w:p w:rsidR="0032754E" w:rsidRDefault="0032754E" w:rsidP="0032754E">
      <w:pPr>
        <w:pStyle w:val="Brdtekst"/>
        <w:ind w:left="360"/>
        <w:rPr>
          <w:rFonts w:ascii="Arial" w:hAnsi="Arial" w:cs="Arial"/>
        </w:rPr>
      </w:pPr>
      <w:r w:rsidRPr="00AA3B99">
        <w:rPr>
          <w:rFonts w:ascii="Arial" w:hAnsi="Arial" w:cs="Arial"/>
        </w:rPr>
        <w:t>Maksimalt tillatte gesims- og mønehøyder for bolig med underetasje:</w:t>
      </w:r>
    </w:p>
    <w:p w:rsidR="00AA3B99" w:rsidRPr="00AA3B99" w:rsidRDefault="00AA3B99" w:rsidP="0032754E">
      <w:pPr>
        <w:pStyle w:val="Brdtekst"/>
        <w:ind w:left="360"/>
        <w:rPr>
          <w:rFonts w:ascii="Arial" w:hAnsi="Arial" w:cs="Arial"/>
        </w:rPr>
      </w:pPr>
    </w:p>
    <w:tbl>
      <w:tblPr>
        <w:tblStyle w:val="AV-tabell1"/>
        <w:tblW w:w="0" w:type="auto"/>
        <w:tblInd w:w="421" w:type="dxa"/>
        <w:tblLook w:val="04A0" w:firstRow="1" w:lastRow="0" w:firstColumn="1" w:lastColumn="0" w:noHBand="0" w:noVBand="1"/>
      </w:tblPr>
      <w:tblGrid>
        <w:gridCol w:w="3009"/>
        <w:gridCol w:w="3686"/>
      </w:tblGrid>
      <w:tr w:rsidR="0032754E" w:rsidRPr="00AA3B99" w:rsidTr="009E71B7">
        <w:tc>
          <w:tcPr>
            <w:tcW w:w="3009" w:type="dxa"/>
          </w:tcPr>
          <w:p w:rsidR="0032754E" w:rsidRPr="00AA3B99" w:rsidRDefault="0032754E" w:rsidP="009E71B7">
            <w:pPr>
              <w:pStyle w:val="Brdtekst"/>
              <w:ind w:left="360"/>
              <w:rPr>
                <w:rFonts w:ascii="Arial" w:hAnsi="Arial" w:cs="Arial"/>
              </w:rPr>
            </w:pPr>
          </w:p>
        </w:tc>
        <w:tc>
          <w:tcPr>
            <w:tcW w:w="3686" w:type="dxa"/>
          </w:tcPr>
          <w:p w:rsidR="0032754E" w:rsidRPr="00AA3B99" w:rsidRDefault="0032754E" w:rsidP="009E71B7">
            <w:pPr>
              <w:pStyle w:val="Brdtekst"/>
              <w:ind w:left="360"/>
              <w:rPr>
                <w:rFonts w:ascii="Arial" w:hAnsi="Arial" w:cs="Arial"/>
              </w:rPr>
            </w:pPr>
            <w:r w:rsidRPr="00AA3B99">
              <w:rPr>
                <w:rFonts w:ascii="Arial" w:hAnsi="Arial" w:cs="Arial"/>
              </w:rPr>
              <w:t>Mønehøyde /øvre gesims</w:t>
            </w:r>
          </w:p>
        </w:tc>
      </w:tr>
      <w:tr w:rsidR="0032754E" w:rsidRPr="00AA3B99" w:rsidTr="009E71B7">
        <w:tc>
          <w:tcPr>
            <w:tcW w:w="3009" w:type="dxa"/>
          </w:tcPr>
          <w:p w:rsidR="0032754E" w:rsidRPr="00AA3B99" w:rsidRDefault="0032754E" w:rsidP="009E71B7">
            <w:pPr>
              <w:pStyle w:val="Brdtekst"/>
              <w:ind w:left="360"/>
              <w:rPr>
                <w:rFonts w:ascii="Arial" w:hAnsi="Arial" w:cs="Arial"/>
              </w:rPr>
            </w:pPr>
            <w:r w:rsidRPr="00AA3B99">
              <w:rPr>
                <w:rFonts w:ascii="Arial" w:hAnsi="Arial" w:cs="Arial"/>
              </w:rPr>
              <w:t>Saltak / pulttak</w:t>
            </w:r>
          </w:p>
        </w:tc>
        <w:tc>
          <w:tcPr>
            <w:tcW w:w="3686" w:type="dxa"/>
          </w:tcPr>
          <w:p w:rsidR="0032754E" w:rsidRPr="00AA3B99" w:rsidRDefault="0032754E" w:rsidP="009E71B7">
            <w:pPr>
              <w:pStyle w:val="Brdtekst"/>
              <w:ind w:left="360"/>
              <w:rPr>
                <w:rFonts w:ascii="Arial" w:hAnsi="Arial" w:cs="Arial"/>
              </w:rPr>
            </w:pPr>
            <w:r w:rsidRPr="00AA3B99">
              <w:rPr>
                <w:rFonts w:ascii="Arial" w:hAnsi="Arial" w:cs="Arial"/>
              </w:rPr>
              <w:t>10,5 m</w:t>
            </w:r>
          </w:p>
        </w:tc>
      </w:tr>
      <w:tr w:rsidR="0032754E" w:rsidRPr="00AA3B99" w:rsidTr="009E71B7">
        <w:trPr>
          <w:trHeight w:val="450"/>
        </w:trPr>
        <w:tc>
          <w:tcPr>
            <w:tcW w:w="3009" w:type="dxa"/>
          </w:tcPr>
          <w:p w:rsidR="0032754E" w:rsidRPr="00AA3B99" w:rsidRDefault="0032754E" w:rsidP="009E71B7">
            <w:pPr>
              <w:pStyle w:val="Brdtekst"/>
              <w:ind w:left="360"/>
              <w:rPr>
                <w:rFonts w:ascii="Arial" w:hAnsi="Arial" w:cs="Arial"/>
              </w:rPr>
            </w:pPr>
            <w:r w:rsidRPr="00AA3B99">
              <w:rPr>
                <w:rFonts w:ascii="Arial" w:hAnsi="Arial" w:cs="Arial"/>
              </w:rPr>
              <w:t>Flatt tak</w:t>
            </w:r>
          </w:p>
        </w:tc>
        <w:tc>
          <w:tcPr>
            <w:tcW w:w="3686" w:type="dxa"/>
          </w:tcPr>
          <w:p w:rsidR="0032754E" w:rsidRPr="00AA3B99" w:rsidRDefault="0032754E" w:rsidP="009E71B7">
            <w:pPr>
              <w:pStyle w:val="Brdtekst"/>
              <w:ind w:left="360"/>
              <w:rPr>
                <w:rFonts w:ascii="Arial" w:hAnsi="Arial" w:cs="Arial"/>
              </w:rPr>
            </w:pPr>
            <w:r w:rsidRPr="00AA3B99">
              <w:rPr>
                <w:rFonts w:ascii="Arial" w:hAnsi="Arial" w:cs="Arial"/>
              </w:rPr>
              <w:t>10,5 m</w:t>
            </w:r>
          </w:p>
        </w:tc>
      </w:tr>
    </w:tbl>
    <w:p w:rsidR="0032754E" w:rsidRPr="00AA3B99" w:rsidRDefault="0032754E" w:rsidP="0032754E">
      <w:pPr>
        <w:pStyle w:val="Brdtekst"/>
        <w:ind w:left="360"/>
        <w:rPr>
          <w:rFonts w:ascii="Arial" w:hAnsi="Arial" w:cs="Arial"/>
          <w:sz w:val="16"/>
          <w:szCs w:val="16"/>
        </w:rPr>
      </w:pPr>
    </w:p>
    <w:p w:rsidR="0032754E" w:rsidRDefault="0032754E" w:rsidP="0032754E">
      <w:pPr>
        <w:pStyle w:val="Brdtekst"/>
        <w:ind w:left="360"/>
        <w:rPr>
          <w:rFonts w:ascii="Arial" w:hAnsi="Arial" w:cs="Arial"/>
        </w:rPr>
      </w:pPr>
      <w:r w:rsidRPr="00AA3B99">
        <w:rPr>
          <w:rFonts w:ascii="Arial" w:hAnsi="Arial" w:cs="Arial"/>
        </w:rPr>
        <w:t>Byggehøyder for bolig med underetasje skal måles ut fra ferdig planert terreng på underliggende nivå (laveste terrenghøyde rundt bygningen).</w:t>
      </w:r>
    </w:p>
    <w:p w:rsidR="00AA3B99" w:rsidRPr="00AA3B99" w:rsidRDefault="00AA3B99" w:rsidP="0032754E">
      <w:pPr>
        <w:pStyle w:val="Brdtekst"/>
        <w:ind w:left="360"/>
        <w:rPr>
          <w:rFonts w:ascii="Arial" w:hAnsi="Arial" w:cs="Arial"/>
        </w:rPr>
      </w:pPr>
    </w:p>
    <w:p w:rsidR="0032754E" w:rsidRDefault="0032754E" w:rsidP="0032754E">
      <w:pPr>
        <w:pStyle w:val="Brdtekst"/>
        <w:ind w:left="360"/>
        <w:rPr>
          <w:rFonts w:ascii="Arial" w:hAnsi="Arial" w:cs="Arial"/>
        </w:rPr>
      </w:pPr>
      <w:r w:rsidRPr="00AA3B99">
        <w:rPr>
          <w:rFonts w:ascii="Arial" w:hAnsi="Arial" w:cs="Arial"/>
        </w:rPr>
        <w:t xml:space="preserve">Underetasjebolig med flatt tak og gesimshøyde på mer enn 9 m skal ha tilbaketrukket fasade på øverste etasje mot sør. Tilbaketrekningen skal være på minimum 3 meter.  </w:t>
      </w:r>
    </w:p>
    <w:p w:rsidR="00AA3B99" w:rsidRPr="00AA3B99" w:rsidRDefault="00AA3B99" w:rsidP="0032754E">
      <w:pPr>
        <w:pStyle w:val="Brdtekst"/>
        <w:ind w:left="360"/>
        <w:rPr>
          <w:rFonts w:ascii="Arial" w:hAnsi="Arial" w:cs="Arial"/>
        </w:rPr>
      </w:pPr>
    </w:p>
    <w:p w:rsidR="0032754E" w:rsidRDefault="0032754E" w:rsidP="0032754E">
      <w:pPr>
        <w:pStyle w:val="Brdtekst"/>
        <w:ind w:firstLine="360"/>
        <w:rPr>
          <w:rFonts w:ascii="Arial" w:hAnsi="Arial" w:cs="Arial"/>
        </w:rPr>
      </w:pPr>
      <w:r w:rsidRPr="00AA3B99">
        <w:rPr>
          <w:rFonts w:ascii="Arial" w:hAnsi="Arial" w:cs="Arial"/>
        </w:rPr>
        <w:t>Maksimalt tillatte gesims- og mønehøyder for bolig med plate på mark:</w:t>
      </w:r>
    </w:p>
    <w:p w:rsidR="00AA3B99" w:rsidRPr="00AA3B99" w:rsidRDefault="00AA3B99" w:rsidP="0032754E">
      <w:pPr>
        <w:pStyle w:val="Brdtekst"/>
        <w:ind w:firstLine="360"/>
        <w:rPr>
          <w:rFonts w:ascii="Arial" w:hAnsi="Arial" w:cs="Arial"/>
        </w:rPr>
      </w:pPr>
    </w:p>
    <w:tbl>
      <w:tblPr>
        <w:tblStyle w:val="AV-tabell1"/>
        <w:tblW w:w="0" w:type="auto"/>
        <w:tblInd w:w="421" w:type="dxa"/>
        <w:tblLook w:val="04A0" w:firstRow="1" w:lastRow="0" w:firstColumn="1" w:lastColumn="0" w:noHBand="0" w:noVBand="1"/>
      </w:tblPr>
      <w:tblGrid>
        <w:gridCol w:w="3009"/>
        <w:gridCol w:w="3686"/>
      </w:tblGrid>
      <w:tr w:rsidR="0032754E" w:rsidRPr="00AA3B99" w:rsidTr="009E71B7">
        <w:tc>
          <w:tcPr>
            <w:tcW w:w="3009" w:type="dxa"/>
          </w:tcPr>
          <w:p w:rsidR="0032754E" w:rsidRPr="00AA3B99" w:rsidRDefault="0032754E" w:rsidP="009E71B7">
            <w:pPr>
              <w:pStyle w:val="Brdtekst"/>
              <w:rPr>
                <w:rFonts w:ascii="Arial" w:hAnsi="Arial" w:cs="Arial"/>
              </w:rPr>
            </w:pPr>
          </w:p>
        </w:tc>
        <w:tc>
          <w:tcPr>
            <w:tcW w:w="3686" w:type="dxa"/>
          </w:tcPr>
          <w:p w:rsidR="0032754E" w:rsidRPr="00AA3B99" w:rsidRDefault="0032754E" w:rsidP="009E71B7">
            <w:pPr>
              <w:pStyle w:val="Brdtekst"/>
              <w:rPr>
                <w:rFonts w:ascii="Arial" w:hAnsi="Arial" w:cs="Arial"/>
              </w:rPr>
            </w:pPr>
            <w:r w:rsidRPr="00AA3B99">
              <w:rPr>
                <w:rFonts w:ascii="Arial" w:hAnsi="Arial" w:cs="Arial"/>
              </w:rPr>
              <w:t>Mønehøyde /øvre gesims</w:t>
            </w:r>
          </w:p>
        </w:tc>
      </w:tr>
      <w:tr w:rsidR="0032754E" w:rsidRPr="00AA3B99" w:rsidTr="009E71B7">
        <w:tc>
          <w:tcPr>
            <w:tcW w:w="3009" w:type="dxa"/>
          </w:tcPr>
          <w:p w:rsidR="0032754E" w:rsidRPr="00AA3B99" w:rsidRDefault="0032754E" w:rsidP="009E71B7">
            <w:pPr>
              <w:pStyle w:val="Brdtekst"/>
              <w:rPr>
                <w:rFonts w:ascii="Arial" w:hAnsi="Arial" w:cs="Arial"/>
              </w:rPr>
            </w:pPr>
            <w:r w:rsidRPr="00AA3B99">
              <w:rPr>
                <w:rFonts w:ascii="Arial" w:hAnsi="Arial" w:cs="Arial"/>
              </w:rPr>
              <w:t>Saltak / pulttak</w:t>
            </w:r>
          </w:p>
        </w:tc>
        <w:tc>
          <w:tcPr>
            <w:tcW w:w="3686" w:type="dxa"/>
          </w:tcPr>
          <w:p w:rsidR="0032754E" w:rsidRPr="00AA3B99" w:rsidRDefault="0032754E" w:rsidP="009E71B7">
            <w:pPr>
              <w:pStyle w:val="Brdtekst"/>
              <w:rPr>
                <w:rFonts w:ascii="Arial" w:hAnsi="Arial" w:cs="Arial"/>
              </w:rPr>
            </w:pPr>
            <w:r w:rsidRPr="00AA3B99">
              <w:rPr>
                <w:rFonts w:ascii="Arial" w:hAnsi="Arial" w:cs="Arial"/>
              </w:rPr>
              <w:t>7,5 m</w:t>
            </w:r>
          </w:p>
        </w:tc>
      </w:tr>
      <w:tr w:rsidR="0032754E" w:rsidRPr="00AA3B99" w:rsidTr="009E71B7">
        <w:tc>
          <w:tcPr>
            <w:tcW w:w="3009" w:type="dxa"/>
          </w:tcPr>
          <w:p w:rsidR="0032754E" w:rsidRPr="00AA3B99" w:rsidRDefault="0032754E" w:rsidP="009E71B7">
            <w:pPr>
              <w:pStyle w:val="Brdtekst"/>
              <w:rPr>
                <w:rFonts w:ascii="Arial" w:hAnsi="Arial" w:cs="Arial"/>
              </w:rPr>
            </w:pPr>
            <w:r w:rsidRPr="00AA3B99">
              <w:rPr>
                <w:rFonts w:ascii="Arial" w:hAnsi="Arial" w:cs="Arial"/>
              </w:rPr>
              <w:t>Flatt tak</w:t>
            </w:r>
          </w:p>
        </w:tc>
        <w:tc>
          <w:tcPr>
            <w:tcW w:w="3686" w:type="dxa"/>
          </w:tcPr>
          <w:p w:rsidR="0032754E" w:rsidRPr="00AA3B99" w:rsidRDefault="0032754E" w:rsidP="009E71B7">
            <w:pPr>
              <w:pStyle w:val="Brdtekst"/>
              <w:rPr>
                <w:rFonts w:ascii="Arial" w:hAnsi="Arial" w:cs="Arial"/>
              </w:rPr>
            </w:pPr>
            <w:r w:rsidRPr="00AA3B99">
              <w:rPr>
                <w:rFonts w:ascii="Arial" w:hAnsi="Arial" w:cs="Arial"/>
              </w:rPr>
              <w:t>7,5 m</w:t>
            </w:r>
          </w:p>
        </w:tc>
      </w:tr>
    </w:tbl>
    <w:p w:rsidR="0032754E" w:rsidRPr="00AA3B99" w:rsidRDefault="0032754E" w:rsidP="0032754E">
      <w:pPr>
        <w:pStyle w:val="Brdtekst"/>
        <w:ind w:left="360"/>
        <w:rPr>
          <w:rFonts w:ascii="Arial" w:hAnsi="Arial" w:cs="Arial"/>
          <w:sz w:val="16"/>
          <w:szCs w:val="16"/>
        </w:rPr>
      </w:pPr>
    </w:p>
    <w:p w:rsidR="0032754E" w:rsidRPr="00AA3B99" w:rsidRDefault="0032754E" w:rsidP="0032754E">
      <w:pPr>
        <w:pStyle w:val="Brdtekst"/>
        <w:ind w:left="360"/>
        <w:rPr>
          <w:rFonts w:ascii="Arial" w:hAnsi="Arial" w:cs="Arial"/>
        </w:rPr>
      </w:pPr>
      <w:r w:rsidRPr="00AA3B99">
        <w:rPr>
          <w:rFonts w:ascii="Arial" w:hAnsi="Arial" w:cs="Arial"/>
        </w:rPr>
        <w:t xml:space="preserve">Byggehøyder for bolig med plate på mark skal måles ut fra ferdig planert terreng rundt bygningen. </w:t>
      </w:r>
    </w:p>
    <w:p w:rsidR="0032754E" w:rsidRPr="00AA3B99" w:rsidRDefault="0032754E" w:rsidP="0032754E">
      <w:pPr>
        <w:pStyle w:val="Brdtekst"/>
        <w:ind w:left="360"/>
        <w:rPr>
          <w:rFonts w:ascii="Arial" w:hAnsi="Arial" w:cs="Arial"/>
        </w:rPr>
      </w:pPr>
      <w:r w:rsidRPr="00AA3B99">
        <w:rPr>
          <w:rFonts w:ascii="Arial" w:hAnsi="Arial" w:cs="Arial"/>
        </w:rPr>
        <w:t>Byggehøyde i BK1 #2 skal ikke overstige kote + 59.</w:t>
      </w:r>
    </w:p>
    <w:p w:rsidR="0032754E" w:rsidRPr="00AA3B99" w:rsidRDefault="0032754E" w:rsidP="0032754E">
      <w:pPr>
        <w:pStyle w:val="Brdtekst"/>
        <w:ind w:left="360"/>
        <w:rPr>
          <w:rFonts w:ascii="Arial" w:hAnsi="Arial" w:cs="Arial"/>
        </w:rPr>
      </w:pPr>
      <w:r w:rsidRPr="00AA3B99">
        <w:rPr>
          <w:rFonts w:ascii="Arial" w:hAnsi="Arial" w:cs="Arial"/>
        </w:rPr>
        <w:t>Byggehøyde i BK1 #3 skal ikke overstige kote + 55.</w:t>
      </w:r>
    </w:p>
    <w:p w:rsidR="0032754E" w:rsidRPr="00AA3B99" w:rsidRDefault="0032754E" w:rsidP="0032754E">
      <w:pPr>
        <w:pStyle w:val="Brdtekst"/>
        <w:ind w:left="360"/>
        <w:rPr>
          <w:rFonts w:ascii="Arial" w:hAnsi="Arial" w:cs="Arial"/>
        </w:rPr>
      </w:pPr>
      <w:r w:rsidRPr="00AA3B99">
        <w:rPr>
          <w:rFonts w:ascii="Arial" w:hAnsi="Arial" w:cs="Arial"/>
        </w:rPr>
        <w:t>Byggehøyde i BK2, BK3 og BK4 skal ikke overstige kote + 56.</w:t>
      </w:r>
    </w:p>
    <w:p w:rsidR="0032754E" w:rsidRPr="00AA3B99" w:rsidRDefault="0032754E" w:rsidP="0032754E">
      <w:pPr>
        <w:rPr>
          <w:rFonts w:ascii="Arial" w:hAnsi="Arial" w:cs="Arial"/>
          <w:szCs w:val="24"/>
        </w:rPr>
      </w:pPr>
      <w:r w:rsidRPr="00AA3B99">
        <w:rPr>
          <w:rFonts w:ascii="Arial" w:hAnsi="Arial" w:cs="Arial"/>
          <w:szCs w:val="24"/>
          <w:lang w:val="nn-NO"/>
        </w:rPr>
        <w:tab/>
      </w:r>
    </w:p>
    <w:p w:rsidR="0032754E" w:rsidRPr="00AA3B99" w:rsidRDefault="0032754E" w:rsidP="0032754E">
      <w:pPr>
        <w:pStyle w:val="Brdtekst"/>
        <w:numPr>
          <w:ilvl w:val="0"/>
          <w:numId w:val="29"/>
        </w:numPr>
        <w:spacing w:after="120" w:line="276" w:lineRule="auto"/>
        <w:rPr>
          <w:rFonts w:ascii="Arial" w:hAnsi="Arial" w:cs="Arial"/>
        </w:rPr>
      </w:pPr>
      <w:r w:rsidRPr="00AA3B99">
        <w:rPr>
          <w:rFonts w:ascii="Arial" w:hAnsi="Arial" w:cs="Arial"/>
        </w:rPr>
        <w:t xml:space="preserve">Det tillates etablert støyskjerm i formålsgrensen i felt BK 4. </w:t>
      </w:r>
    </w:p>
    <w:p w:rsidR="0032754E" w:rsidRPr="00AA3B99" w:rsidRDefault="0032754E" w:rsidP="0032754E">
      <w:pPr>
        <w:pStyle w:val="Brdtekst"/>
        <w:numPr>
          <w:ilvl w:val="0"/>
          <w:numId w:val="29"/>
        </w:numPr>
        <w:spacing w:after="120" w:line="276" w:lineRule="auto"/>
        <w:rPr>
          <w:rFonts w:ascii="Arial" w:hAnsi="Arial" w:cs="Arial"/>
        </w:rPr>
      </w:pPr>
      <w:r w:rsidRPr="00AA3B99">
        <w:rPr>
          <w:rFonts w:ascii="Arial" w:hAnsi="Arial" w:cs="Arial"/>
        </w:rPr>
        <w:t xml:space="preserve">Støttemurer skal være maksimalt 2 m høye. Det tillates at støttemurer og fyllingsfot kan legges i formålsgrense. </w:t>
      </w:r>
    </w:p>
    <w:p w:rsidR="0032754E" w:rsidRPr="00AA3B99" w:rsidRDefault="0032754E" w:rsidP="0032754E">
      <w:pPr>
        <w:pStyle w:val="Brdtekst"/>
        <w:numPr>
          <w:ilvl w:val="0"/>
          <w:numId w:val="29"/>
        </w:numPr>
        <w:spacing w:after="120" w:line="276" w:lineRule="auto"/>
        <w:rPr>
          <w:rFonts w:ascii="Arial" w:hAnsi="Arial" w:cs="Arial"/>
        </w:rPr>
      </w:pPr>
      <w:r w:rsidRPr="00AA3B99">
        <w:rPr>
          <w:rFonts w:ascii="Arial" w:hAnsi="Arial" w:cs="Arial"/>
        </w:rPr>
        <w:t>Boliger skal bygges med tilgjegelig standard og i henhold til teknisk forskrift.</w:t>
      </w:r>
    </w:p>
    <w:p w:rsidR="0032754E" w:rsidRPr="00AA3B99" w:rsidRDefault="0032754E" w:rsidP="0032754E">
      <w:pPr>
        <w:pStyle w:val="Brdtekst"/>
        <w:rPr>
          <w:rFonts w:ascii="Arial" w:hAnsi="Arial" w:cs="Arial"/>
        </w:rPr>
      </w:pPr>
    </w:p>
    <w:p w:rsidR="0032754E" w:rsidRPr="00AA3B99" w:rsidRDefault="0032754E" w:rsidP="0032754E">
      <w:pPr>
        <w:pStyle w:val="Overskrift2"/>
        <w:numPr>
          <w:ilvl w:val="1"/>
          <w:numId w:val="24"/>
        </w:numPr>
        <w:tabs>
          <w:tab w:val="clear" w:pos="705"/>
        </w:tabs>
        <w:spacing w:line="276" w:lineRule="auto"/>
        <w:ind w:left="578" w:hanging="578"/>
        <w:rPr>
          <w:rFonts w:ascii="Arial" w:hAnsi="Arial" w:cs="Arial"/>
          <w:bCs w:val="0"/>
          <w:sz w:val="22"/>
          <w:szCs w:val="24"/>
        </w:rPr>
      </w:pPr>
      <w:r w:rsidRPr="00AA3B99">
        <w:rPr>
          <w:rFonts w:ascii="Arial" w:hAnsi="Arial" w:cs="Arial"/>
          <w:sz w:val="22"/>
          <w:szCs w:val="24"/>
        </w:rPr>
        <w:t xml:space="preserve">Parkering </w:t>
      </w:r>
    </w:p>
    <w:p w:rsidR="0032754E" w:rsidRPr="00AA3B99" w:rsidRDefault="0032754E" w:rsidP="00AA3B99">
      <w:pPr>
        <w:ind w:left="-403"/>
        <w:rPr>
          <w:rFonts w:ascii="Arial" w:eastAsia="Arial" w:hAnsi="Arial" w:cs="Arial"/>
          <w:sz w:val="22"/>
          <w:szCs w:val="22"/>
          <w:lang w:val="nb" w:eastAsia="nb" w:bidi="nb"/>
        </w:rPr>
      </w:pPr>
      <w:r w:rsidRPr="00AA3B99">
        <w:rPr>
          <w:rFonts w:ascii="Arial" w:eastAsia="Arial" w:hAnsi="Arial" w:cs="Arial"/>
          <w:sz w:val="22"/>
          <w:szCs w:val="22"/>
          <w:lang w:val="nb" w:eastAsia="nb" w:bidi="nb"/>
        </w:rPr>
        <w:t>Parkeringskrav er i henhold til kommuneplanens arealdel:</w:t>
      </w:r>
    </w:p>
    <w:p w:rsidR="0032754E" w:rsidRPr="00AA3B99" w:rsidRDefault="0032754E" w:rsidP="00AA3B99">
      <w:pPr>
        <w:ind w:left="516"/>
        <w:rPr>
          <w:rFonts w:ascii="Arial" w:hAnsi="Arial" w:cs="Arial"/>
        </w:rPr>
      </w:pPr>
    </w:p>
    <w:tbl>
      <w:tblPr>
        <w:tblStyle w:val="AV-tabell1"/>
        <w:tblW w:w="8539" w:type="dxa"/>
        <w:tblInd w:w="-5" w:type="dxa"/>
        <w:tblLook w:val="04A0" w:firstRow="1" w:lastRow="0" w:firstColumn="1" w:lastColumn="0" w:noHBand="0" w:noVBand="1"/>
      </w:tblPr>
      <w:tblGrid>
        <w:gridCol w:w="5420"/>
        <w:gridCol w:w="1418"/>
        <w:gridCol w:w="1701"/>
      </w:tblGrid>
      <w:tr w:rsidR="0032754E" w:rsidRPr="00AA3B99" w:rsidTr="009E71B7">
        <w:tc>
          <w:tcPr>
            <w:tcW w:w="5420" w:type="dxa"/>
          </w:tcPr>
          <w:p w:rsidR="0032754E" w:rsidRPr="00AA3B99" w:rsidRDefault="0032754E" w:rsidP="00AA3B99">
            <w:pPr>
              <w:ind w:left="516"/>
              <w:rPr>
                <w:rFonts w:ascii="Arial" w:hAnsi="Arial" w:cs="Arial"/>
                <w:b/>
                <w:bCs/>
                <w:sz w:val="22"/>
                <w:szCs w:val="22"/>
              </w:rPr>
            </w:pPr>
            <w:bookmarkStart w:id="1" w:name="_Hlk110497559"/>
            <w:r w:rsidRPr="00AA3B99">
              <w:rPr>
                <w:rFonts w:ascii="Arial" w:hAnsi="Arial" w:cs="Arial"/>
                <w:b/>
                <w:bCs/>
                <w:sz w:val="22"/>
                <w:szCs w:val="22"/>
              </w:rPr>
              <w:t>Type parkering</w:t>
            </w:r>
          </w:p>
        </w:tc>
        <w:tc>
          <w:tcPr>
            <w:tcW w:w="1418" w:type="dxa"/>
          </w:tcPr>
          <w:p w:rsidR="0032754E" w:rsidRPr="00AA3B99" w:rsidRDefault="0032754E" w:rsidP="00AA3B99">
            <w:pPr>
              <w:ind w:left="516"/>
              <w:rPr>
                <w:rFonts w:ascii="Arial" w:hAnsi="Arial" w:cs="Arial"/>
                <w:b/>
                <w:bCs/>
                <w:sz w:val="22"/>
                <w:szCs w:val="22"/>
              </w:rPr>
            </w:pPr>
            <w:r w:rsidRPr="00AA3B99">
              <w:rPr>
                <w:rFonts w:ascii="Arial" w:hAnsi="Arial" w:cs="Arial"/>
                <w:b/>
                <w:bCs/>
                <w:sz w:val="22"/>
                <w:szCs w:val="22"/>
              </w:rPr>
              <w:t>Bil</w:t>
            </w:r>
          </w:p>
        </w:tc>
        <w:tc>
          <w:tcPr>
            <w:tcW w:w="1701" w:type="dxa"/>
          </w:tcPr>
          <w:p w:rsidR="0032754E" w:rsidRPr="00AA3B99" w:rsidRDefault="0032754E" w:rsidP="00AA3B99">
            <w:pPr>
              <w:ind w:left="516"/>
              <w:rPr>
                <w:rFonts w:ascii="Arial" w:hAnsi="Arial" w:cs="Arial"/>
                <w:b/>
                <w:bCs/>
                <w:sz w:val="22"/>
                <w:szCs w:val="22"/>
              </w:rPr>
            </w:pPr>
            <w:r w:rsidRPr="00AA3B99">
              <w:rPr>
                <w:rFonts w:ascii="Arial" w:hAnsi="Arial" w:cs="Arial"/>
                <w:b/>
                <w:bCs/>
                <w:sz w:val="22"/>
                <w:szCs w:val="22"/>
              </w:rPr>
              <w:t>Sykkel</w:t>
            </w:r>
          </w:p>
        </w:tc>
      </w:tr>
      <w:tr w:rsidR="0032754E" w:rsidRPr="00AA3B99" w:rsidTr="009E71B7">
        <w:tc>
          <w:tcPr>
            <w:tcW w:w="5420" w:type="dxa"/>
          </w:tcPr>
          <w:p w:rsidR="0032754E" w:rsidRPr="00AA3B99" w:rsidRDefault="0032754E" w:rsidP="00AA3B99">
            <w:pPr>
              <w:ind w:left="516"/>
              <w:rPr>
                <w:rFonts w:ascii="Arial" w:hAnsi="Arial" w:cs="Arial"/>
                <w:sz w:val="22"/>
                <w:szCs w:val="22"/>
              </w:rPr>
            </w:pPr>
            <w:r w:rsidRPr="00AA3B99">
              <w:rPr>
                <w:rFonts w:ascii="Arial" w:hAnsi="Arial" w:cs="Arial"/>
                <w:sz w:val="22"/>
                <w:szCs w:val="22"/>
              </w:rPr>
              <w:t>Individuell parkering</w:t>
            </w:r>
          </w:p>
        </w:tc>
        <w:tc>
          <w:tcPr>
            <w:tcW w:w="1418" w:type="dxa"/>
          </w:tcPr>
          <w:p w:rsidR="0032754E" w:rsidRPr="00AA3B99" w:rsidRDefault="0032754E" w:rsidP="00AA3B99">
            <w:pPr>
              <w:ind w:left="516"/>
              <w:rPr>
                <w:rFonts w:ascii="Arial" w:hAnsi="Arial" w:cs="Arial"/>
                <w:sz w:val="22"/>
                <w:szCs w:val="22"/>
              </w:rPr>
            </w:pPr>
            <w:r w:rsidRPr="00AA3B99">
              <w:rPr>
                <w:rFonts w:ascii="Arial" w:hAnsi="Arial" w:cs="Arial"/>
                <w:sz w:val="22"/>
                <w:szCs w:val="22"/>
              </w:rPr>
              <w:t>2</w:t>
            </w:r>
          </w:p>
        </w:tc>
        <w:tc>
          <w:tcPr>
            <w:tcW w:w="1701" w:type="dxa"/>
          </w:tcPr>
          <w:p w:rsidR="0032754E" w:rsidRPr="00AA3B99" w:rsidRDefault="0032754E" w:rsidP="00AA3B99">
            <w:pPr>
              <w:ind w:left="516"/>
              <w:rPr>
                <w:rFonts w:ascii="Arial" w:hAnsi="Arial" w:cs="Arial"/>
                <w:sz w:val="22"/>
                <w:szCs w:val="22"/>
              </w:rPr>
            </w:pPr>
            <w:r w:rsidRPr="00AA3B99">
              <w:rPr>
                <w:rFonts w:ascii="Arial" w:hAnsi="Arial" w:cs="Arial"/>
                <w:sz w:val="22"/>
                <w:szCs w:val="22"/>
              </w:rPr>
              <w:t>4</w:t>
            </w:r>
          </w:p>
        </w:tc>
      </w:tr>
      <w:tr w:rsidR="0032754E" w:rsidRPr="00AA3B99" w:rsidTr="009E71B7">
        <w:tc>
          <w:tcPr>
            <w:tcW w:w="5420" w:type="dxa"/>
          </w:tcPr>
          <w:p w:rsidR="0032754E" w:rsidRPr="00AA3B99" w:rsidRDefault="0032754E" w:rsidP="00AA3B99">
            <w:pPr>
              <w:ind w:left="516"/>
              <w:rPr>
                <w:rFonts w:ascii="Arial" w:hAnsi="Arial" w:cs="Arial"/>
                <w:sz w:val="22"/>
                <w:szCs w:val="22"/>
              </w:rPr>
            </w:pPr>
            <w:r w:rsidRPr="00AA3B99">
              <w:rPr>
                <w:rFonts w:ascii="Arial" w:hAnsi="Arial" w:cs="Arial"/>
                <w:sz w:val="22"/>
                <w:szCs w:val="22"/>
              </w:rPr>
              <w:t>Individuell boligparkering, felles besøksparkering</w:t>
            </w:r>
          </w:p>
        </w:tc>
        <w:tc>
          <w:tcPr>
            <w:tcW w:w="1418" w:type="dxa"/>
          </w:tcPr>
          <w:p w:rsidR="0032754E" w:rsidRPr="00AA3B99" w:rsidRDefault="0032754E" w:rsidP="00AA3B99">
            <w:pPr>
              <w:ind w:left="516"/>
              <w:rPr>
                <w:rFonts w:ascii="Arial" w:hAnsi="Arial" w:cs="Arial"/>
                <w:sz w:val="22"/>
                <w:szCs w:val="22"/>
              </w:rPr>
            </w:pPr>
            <w:r w:rsidRPr="00AA3B99">
              <w:rPr>
                <w:rFonts w:ascii="Arial" w:hAnsi="Arial" w:cs="Arial"/>
                <w:sz w:val="22"/>
                <w:szCs w:val="22"/>
              </w:rPr>
              <w:t>1,2</w:t>
            </w:r>
          </w:p>
        </w:tc>
        <w:tc>
          <w:tcPr>
            <w:tcW w:w="1701" w:type="dxa"/>
          </w:tcPr>
          <w:p w:rsidR="0032754E" w:rsidRPr="00AA3B99" w:rsidRDefault="0032754E" w:rsidP="00AA3B99">
            <w:pPr>
              <w:ind w:left="516"/>
              <w:rPr>
                <w:rFonts w:ascii="Arial" w:hAnsi="Arial" w:cs="Arial"/>
                <w:sz w:val="22"/>
                <w:szCs w:val="22"/>
              </w:rPr>
            </w:pPr>
            <w:r w:rsidRPr="00AA3B99">
              <w:rPr>
                <w:rFonts w:ascii="Arial" w:hAnsi="Arial" w:cs="Arial"/>
                <w:sz w:val="22"/>
                <w:szCs w:val="22"/>
              </w:rPr>
              <w:t>3</w:t>
            </w:r>
          </w:p>
        </w:tc>
      </w:tr>
      <w:tr w:rsidR="0032754E" w:rsidRPr="00AA3B99" w:rsidTr="009E71B7">
        <w:tc>
          <w:tcPr>
            <w:tcW w:w="5420" w:type="dxa"/>
          </w:tcPr>
          <w:p w:rsidR="0032754E" w:rsidRPr="00AA3B99" w:rsidRDefault="0032754E" w:rsidP="00AA3B99">
            <w:pPr>
              <w:ind w:left="516"/>
              <w:rPr>
                <w:rFonts w:ascii="Arial" w:hAnsi="Arial" w:cs="Arial"/>
                <w:sz w:val="22"/>
                <w:szCs w:val="22"/>
              </w:rPr>
            </w:pPr>
            <w:r w:rsidRPr="00AA3B99">
              <w:rPr>
                <w:rFonts w:ascii="Arial" w:hAnsi="Arial" w:cs="Arial"/>
                <w:sz w:val="22"/>
                <w:szCs w:val="22"/>
              </w:rPr>
              <w:t>Felles parkering</w:t>
            </w:r>
          </w:p>
        </w:tc>
        <w:tc>
          <w:tcPr>
            <w:tcW w:w="1418" w:type="dxa"/>
          </w:tcPr>
          <w:p w:rsidR="0032754E" w:rsidRPr="00AA3B99" w:rsidRDefault="0032754E" w:rsidP="00AA3B99">
            <w:pPr>
              <w:ind w:left="516"/>
              <w:rPr>
                <w:rFonts w:ascii="Arial" w:hAnsi="Arial" w:cs="Arial"/>
                <w:sz w:val="22"/>
                <w:szCs w:val="22"/>
              </w:rPr>
            </w:pPr>
            <w:r w:rsidRPr="00AA3B99">
              <w:rPr>
                <w:rFonts w:ascii="Arial" w:hAnsi="Arial" w:cs="Arial"/>
                <w:sz w:val="22"/>
                <w:szCs w:val="22"/>
              </w:rPr>
              <w:t>1,2</w:t>
            </w:r>
          </w:p>
        </w:tc>
        <w:tc>
          <w:tcPr>
            <w:tcW w:w="1701" w:type="dxa"/>
          </w:tcPr>
          <w:p w:rsidR="0032754E" w:rsidRPr="00AA3B99" w:rsidRDefault="0032754E" w:rsidP="00AA3B99">
            <w:pPr>
              <w:ind w:left="516"/>
              <w:rPr>
                <w:rFonts w:ascii="Arial" w:hAnsi="Arial" w:cs="Arial"/>
                <w:sz w:val="22"/>
                <w:szCs w:val="22"/>
              </w:rPr>
            </w:pPr>
            <w:r w:rsidRPr="00AA3B99">
              <w:rPr>
                <w:rFonts w:ascii="Arial" w:hAnsi="Arial" w:cs="Arial"/>
                <w:sz w:val="22"/>
                <w:szCs w:val="22"/>
              </w:rPr>
              <w:t>3</w:t>
            </w:r>
          </w:p>
        </w:tc>
      </w:tr>
    </w:tbl>
    <w:bookmarkEnd w:id="1"/>
    <w:p w:rsidR="0032754E" w:rsidRPr="00AA3B99" w:rsidRDefault="0032754E" w:rsidP="0032754E">
      <w:pPr>
        <w:pStyle w:val="Overskrift2"/>
        <w:numPr>
          <w:ilvl w:val="1"/>
          <w:numId w:val="24"/>
        </w:numPr>
        <w:tabs>
          <w:tab w:val="clear" w:pos="705"/>
        </w:tabs>
        <w:spacing w:line="276" w:lineRule="auto"/>
        <w:ind w:left="578" w:hanging="578"/>
        <w:rPr>
          <w:rFonts w:ascii="Arial" w:hAnsi="Arial" w:cs="Arial"/>
          <w:bCs w:val="0"/>
          <w:sz w:val="22"/>
          <w:szCs w:val="24"/>
        </w:rPr>
      </w:pPr>
      <w:r w:rsidRPr="00AA3B99">
        <w:rPr>
          <w:rFonts w:ascii="Arial" w:hAnsi="Arial" w:cs="Arial"/>
          <w:sz w:val="22"/>
          <w:szCs w:val="24"/>
        </w:rPr>
        <w:t>Uteoppholdsareal</w:t>
      </w:r>
    </w:p>
    <w:p w:rsidR="0032754E" w:rsidRPr="00AA3B99" w:rsidRDefault="0032754E" w:rsidP="0032754E">
      <w:pPr>
        <w:ind w:right="-23"/>
        <w:rPr>
          <w:rFonts w:ascii="Arial" w:eastAsia="Arial" w:hAnsi="Arial" w:cs="Arial"/>
          <w:sz w:val="22"/>
          <w:szCs w:val="22"/>
          <w:lang w:val="nb" w:eastAsia="nb" w:bidi="nb"/>
        </w:rPr>
      </w:pPr>
      <w:r w:rsidRPr="00AA3B99">
        <w:rPr>
          <w:rFonts w:ascii="Arial" w:eastAsia="Arial" w:hAnsi="Arial" w:cs="Arial"/>
          <w:sz w:val="22"/>
          <w:szCs w:val="22"/>
          <w:lang w:val="nb" w:eastAsia="nb" w:bidi="nb"/>
        </w:rPr>
        <w:t>For BK 1-4 skal samlet uteoppholdsareal minimum være 50m2 per 100m2 BRA boligformål eller per boenhet. Minst 50% skal være felles. Felles uteoppholdsareal kan legges til lekeplass f_LEK.</w:t>
      </w:r>
    </w:p>
    <w:p w:rsidR="0032754E" w:rsidRPr="00AA3B99" w:rsidRDefault="0032754E" w:rsidP="0032754E">
      <w:pPr>
        <w:pStyle w:val="Overskrift2"/>
        <w:numPr>
          <w:ilvl w:val="1"/>
          <w:numId w:val="24"/>
        </w:numPr>
        <w:tabs>
          <w:tab w:val="clear" w:pos="705"/>
        </w:tabs>
        <w:spacing w:line="276" w:lineRule="auto"/>
        <w:ind w:left="578" w:hanging="578"/>
        <w:rPr>
          <w:rFonts w:ascii="Arial" w:hAnsi="Arial" w:cs="Arial"/>
          <w:bCs w:val="0"/>
          <w:sz w:val="22"/>
          <w:szCs w:val="24"/>
        </w:rPr>
      </w:pPr>
      <w:r w:rsidRPr="00AA3B99">
        <w:rPr>
          <w:rFonts w:ascii="Arial" w:hAnsi="Arial" w:cs="Arial"/>
          <w:sz w:val="22"/>
          <w:szCs w:val="24"/>
        </w:rPr>
        <w:t>Lekeplass f_LEK</w:t>
      </w:r>
    </w:p>
    <w:p w:rsidR="0032754E" w:rsidRPr="00AA3B99" w:rsidRDefault="0032754E" w:rsidP="0032754E">
      <w:pPr>
        <w:spacing w:after="120"/>
        <w:ind w:right="-23"/>
        <w:rPr>
          <w:rFonts w:ascii="Arial" w:eastAsia="Arial" w:hAnsi="Arial" w:cs="Arial"/>
          <w:sz w:val="22"/>
          <w:szCs w:val="22"/>
          <w:lang w:val="nb" w:eastAsia="nb" w:bidi="nb"/>
        </w:rPr>
      </w:pPr>
      <w:r w:rsidRPr="00AA3B99">
        <w:rPr>
          <w:rFonts w:ascii="Arial" w:eastAsia="Arial" w:hAnsi="Arial" w:cs="Arial"/>
          <w:sz w:val="22"/>
          <w:szCs w:val="22"/>
          <w:lang w:val="nb" w:eastAsia="nb" w:bidi="nb"/>
        </w:rPr>
        <w:t>Område f_LEK er felles lekeplass for boenhetene innenfor felt BK 1-4. Lekeplassen skal opparbeides som småbarnslekeplass for barn opp til 7 år. Lekeplassen skal minimum inneholde 3 lekeapparater/funksjoner, i tillegg til sandkasse og sitteplass. Minimum ett sittemøbel skal være universelt utformet.</w:t>
      </w:r>
    </w:p>
    <w:p w:rsidR="0032754E" w:rsidRPr="00AA3B99" w:rsidRDefault="0032754E" w:rsidP="0032754E">
      <w:pPr>
        <w:pStyle w:val="Overskrift1"/>
        <w:numPr>
          <w:ilvl w:val="0"/>
          <w:numId w:val="24"/>
        </w:numPr>
        <w:tabs>
          <w:tab w:val="clear" w:pos="847"/>
        </w:tabs>
        <w:spacing w:line="276" w:lineRule="auto"/>
        <w:ind w:left="431" w:hanging="431"/>
        <w:rPr>
          <w:rFonts w:ascii="Arial" w:hAnsi="Arial" w:cs="Arial"/>
        </w:rPr>
      </w:pPr>
      <w:r w:rsidRPr="00AA3B99">
        <w:rPr>
          <w:rFonts w:ascii="Arial" w:hAnsi="Arial" w:cs="Arial"/>
        </w:rPr>
        <w:t>SAMFERDSELSANLEGG OG TEKNISK INFRASTRUKTUR (§ 12-5 nr. 2)</w:t>
      </w:r>
    </w:p>
    <w:p w:rsidR="0032754E" w:rsidRPr="00AA3B99" w:rsidRDefault="0032754E" w:rsidP="0032754E">
      <w:pPr>
        <w:pStyle w:val="Overskrift2"/>
        <w:numPr>
          <w:ilvl w:val="1"/>
          <w:numId w:val="24"/>
        </w:numPr>
        <w:tabs>
          <w:tab w:val="clear" w:pos="705"/>
        </w:tabs>
        <w:spacing w:line="276" w:lineRule="auto"/>
        <w:ind w:left="578" w:hanging="578"/>
        <w:rPr>
          <w:rFonts w:ascii="Arial" w:hAnsi="Arial" w:cs="Arial"/>
          <w:bCs w:val="0"/>
          <w:sz w:val="22"/>
          <w:szCs w:val="24"/>
        </w:rPr>
      </w:pPr>
      <w:r w:rsidRPr="00AA3B99">
        <w:rPr>
          <w:rFonts w:ascii="Arial" w:hAnsi="Arial" w:cs="Arial"/>
          <w:sz w:val="22"/>
          <w:szCs w:val="24"/>
        </w:rPr>
        <w:t>Kjøreveg o_KV</w:t>
      </w:r>
    </w:p>
    <w:p w:rsidR="0032754E" w:rsidRPr="00AA3B99" w:rsidRDefault="0032754E" w:rsidP="0032754E">
      <w:pPr>
        <w:rPr>
          <w:rFonts w:ascii="Arial" w:eastAsia="Arial" w:hAnsi="Arial" w:cs="Arial"/>
          <w:sz w:val="22"/>
          <w:szCs w:val="22"/>
          <w:lang w:val="nb" w:eastAsia="nb" w:bidi="nb"/>
        </w:rPr>
      </w:pPr>
      <w:r w:rsidRPr="00AA3B99">
        <w:rPr>
          <w:rFonts w:ascii="Arial" w:eastAsia="Arial" w:hAnsi="Arial" w:cs="Arial"/>
          <w:sz w:val="22"/>
          <w:szCs w:val="22"/>
          <w:lang w:val="nb" w:eastAsia="nb" w:bidi="nb"/>
        </w:rPr>
        <w:t xml:space="preserve">Område o_KV er eksisterende offentlig kjøreveg. </w:t>
      </w:r>
    </w:p>
    <w:p w:rsidR="0032754E" w:rsidRPr="00AA3B99" w:rsidRDefault="0032754E" w:rsidP="0032754E">
      <w:pPr>
        <w:pStyle w:val="Overskrift2"/>
        <w:numPr>
          <w:ilvl w:val="1"/>
          <w:numId w:val="24"/>
        </w:numPr>
        <w:tabs>
          <w:tab w:val="clear" w:pos="705"/>
        </w:tabs>
        <w:spacing w:line="276" w:lineRule="auto"/>
        <w:ind w:left="578" w:hanging="578"/>
        <w:rPr>
          <w:rFonts w:ascii="Arial" w:hAnsi="Arial" w:cs="Arial"/>
          <w:bCs w:val="0"/>
          <w:sz w:val="22"/>
          <w:szCs w:val="24"/>
        </w:rPr>
      </w:pPr>
      <w:r w:rsidRPr="00AA3B99">
        <w:rPr>
          <w:rFonts w:ascii="Arial" w:hAnsi="Arial" w:cs="Arial"/>
          <w:sz w:val="22"/>
          <w:szCs w:val="24"/>
        </w:rPr>
        <w:t>Veg f_V</w:t>
      </w:r>
    </w:p>
    <w:p w:rsidR="0032754E" w:rsidRPr="00AA3B99" w:rsidRDefault="0032754E" w:rsidP="0032754E">
      <w:pPr>
        <w:rPr>
          <w:rFonts w:ascii="Arial" w:eastAsia="Arial" w:hAnsi="Arial" w:cs="Arial"/>
          <w:sz w:val="22"/>
          <w:szCs w:val="22"/>
          <w:lang w:val="nb" w:eastAsia="nb" w:bidi="nb"/>
        </w:rPr>
      </w:pPr>
      <w:r w:rsidRPr="00AA3B99">
        <w:rPr>
          <w:rFonts w:ascii="Arial" w:eastAsia="Arial" w:hAnsi="Arial" w:cs="Arial"/>
          <w:sz w:val="22"/>
          <w:szCs w:val="22"/>
          <w:lang w:val="nb" w:eastAsia="nb" w:bidi="nb"/>
        </w:rPr>
        <w:t xml:space="preserve">f_V er felles adkomstveg. </w:t>
      </w:r>
    </w:p>
    <w:p w:rsidR="0032754E" w:rsidRPr="00AA3B99" w:rsidRDefault="0032754E" w:rsidP="0032754E">
      <w:pPr>
        <w:pStyle w:val="Overskrift2"/>
        <w:numPr>
          <w:ilvl w:val="1"/>
          <w:numId w:val="24"/>
        </w:numPr>
        <w:tabs>
          <w:tab w:val="clear" w:pos="705"/>
        </w:tabs>
        <w:spacing w:line="276" w:lineRule="auto"/>
        <w:ind w:left="578" w:hanging="578"/>
        <w:rPr>
          <w:rFonts w:ascii="Arial" w:hAnsi="Arial" w:cs="Arial"/>
          <w:bCs w:val="0"/>
          <w:sz w:val="22"/>
          <w:szCs w:val="24"/>
        </w:rPr>
      </w:pPr>
      <w:r w:rsidRPr="00AA3B99">
        <w:rPr>
          <w:rFonts w:ascii="Arial" w:hAnsi="Arial" w:cs="Arial"/>
          <w:sz w:val="22"/>
          <w:szCs w:val="24"/>
        </w:rPr>
        <w:t>Fortau o_FO 1-2</w:t>
      </w:r>
    </w:p>
    <w:p w:rsidR="0032754E" w:rsidRPr="00AA3B99" w:rsidRDefault="0032754E" w:rsidP="00AA3B99">
      <w:pPr>
        <w:rPr>
          <w:rFonts w:ascii="Arial" w:eastAsia="Arial" w:hAnsi="Arial" w:cs="Arial"/>
          <w:sz w:val="22"/>
          <w:szCs w:val="22"/>
          <w:lang w:val="nb" w:eastAsia="nb" w:bidi="nb"/>
        </w:rPr>
      </w:pPr>
      <w:r w:rsidRPr="00AA3B99">
        <w:rPr>
          <w:rFonts w:ascii="Arial" w:eastAsia="Arial" w:hAnsi="Arial" w:cs="Arial"/>
          <w:sz w:val="22"/>
          <w:szCs w:val="22"/>
          <w:lang w:val="nb" w:eastAsia="nb" w:bidi="nb"/>
        </w:rPr>
        <w:t>Område o_FO er offentlig fortau. Fortauet skal adskilles fra kjørearealer med</w:t>
      </w:r>
      <w:r w:rsidRPr="00AA3B99">
        <w:rPr>
          <w:rFonts w:ascii="Arial" w:hAnsi="Arial" w:cs="Arial"/>
          <w:szCs w:val="24"/>
        </w:rPr>
        <w:t xml:space="preserve"> </w:t>
      </w:r>
      <w:r w:rsidRPr="00AA3B99">
        <w:rPr>
          <w:rFonts w:ascii="Arial" w:eastAsia="Arial" w:hAnsi="Arial" w:cs="Arial"/>
          <w:sz w:val="22"/>
          <w:szCs w:val="22"/>
          <w:lang w:val="nb" w:eastAsia="nb" w:bidi="nb"/>
        </w:rPr>
        <w:t xml:space="preserve">kantstein. </w:t>
      </w:r>
    </w:p>
    <w:p w:rsidR="0032754E" w:rsidRPr="00AA3B99" w:rsidRDefault="0032754E" w:rsidP="0032754E">
      <w:pPr>
        <w:pStyle w:val="Overskrift2"/>
        <w:numPr>
          <w:ilvl w:val="1"/>
          <w:numId w:val="24"/>
        </w:numPr>
        <w:tabs>
          <w:tab w:val="clear" w:pos="705"/>
        </w:tabs>
        <w:spacing w:line="276" w:lineRule="auto"/>
        <w:ind w:left="578" w:hanging="578"/>
        <w:rPr>
          <w:rFonts w:ascii="Arial" w:hAnsi="Arial" w:cs="Arial"/>
          <w:bCs w:val="0"/>
          <w:sz w:val="22"/>
          <w:szCs w:val="24"/>
        </w:rPr>
      </w:pPr>
      <w:r w:rsidRPr="00AA3B99">
        <w:rPr>
          <w:rFonts w:ascii="Arial" w:hAnsi="Arial" w:cs="Arial"/>
          <w:sz w:val="22"/>
          <w:szCs w:val="24"/>
        </w:rPr>
        <w:t>Annen veggrunn – tekniske anlegg</w:t>
      </w:r>
    </w:p>
    <w:p w:rsidR="0032754E" w:rsidRPr="00AA3B99" w:rsidRDefault="0032754E" w:rsidP="0032754E">
      <w:pPr>
        <w:rPr>
          <w:rFonts w:ascii="Arial" w:eastAsia="Arial" w:hAnsi="Arial" w:cs="Arial"/>
          <w:sz w:val="22"/>
          <w:szCs w:val="22"/>
          <w:lang w:val="nb" w:eastAsia="nb" w:bidi="nb"/>
        </w:rPr>
      </w:pPr>
      <w:r w:rsidRPr="00AA3B99">
        <w:rPr>
          <w:rFonts w:ascii="Arial" w:eastAsia="Arial" w:hAnsi="Arial" w:cs="Arial"/>
          <w:sz w:val="22"/>
          <w:szCs w:val="22"/>
          <w:lang w:val="nb" w:eastAsia="nb" w:bidi="nb"/>
        </w:rPr>
        <w:t>Området er sideområde tilhørende offentlig veg.</w:t>
      </w:r>
    </w:p>
    <w:p w:rsidR="0032754E" w:rsidRPr="00AA3B99" w:rsidRDefault="0032754E" w:rsidP="0032754E">
      <w:pPr>
        <w:pStyle w:val="Overskrift1"/>
        <w:numPr>
          <w:ilvl w:val="0"/>
          <w:numId w:val="24"/>
        </w:numPr>
        <w:tabs>
          <w:tab w:val="clear" w:pos="847"/>
        </w:tabs>
        <w:spacing w:line="276" w:lineRule="auto"/>
        <w:ind w:left="431" w:hanging="431"/>
        <w:rPr>
          <w:rFonts w:ascii="Arial" w:hAnsi="Arial" w:cs="Arial"/>
        </w:rPr>
      </w:pPr>
      <w:r w:rsidRPr="00AA3B99">
        <w:rPr>
          <w:rFonts w:ascii="Arial" w:hAnsi="Arial" w:cs="Arial"/>
        </w:rPr>
        <w:t>GRØNNSTRUKTUR (§ 12-5, pkt. 3)</w:t>
      </w:r>
    </w:p>
    <w:p w:rsidR="0032754E" w:rsidRPr="00AA3B99" w:rsidRDefault="0032754E" w:rsidP="0032754E">
      <w:pPr>
        <w:pStyle w:val="Overskrift2"/>
        <w:numPr>
          <w:ilvl w:val="1"/>
          <w:numId w:val="24"/>
        </w:numPr>
        <w:tabs>
          <w:tab w:val="clear" w:pos="705"/>
        </w:tabs>
        <w:spacing w:line="276" w:lineRule="auto"/>
        <w:ind w:left="578" w:hanging="578"/>
        <w:rPr>
          <w:rFonts w:ascii="Arial" w:hAnsi="Arial" w:cs="Arial"/>
          <w:bCs w:val="0"/>
          <w:sz w:val="22"/>
          <w:szCs w:val="24"/>
        </w:rPr>
      </w:pPr>
      <w:r w:rsidRPr="00AA3B99">
        <w:rPr>
          <w:rFonts w:ascii="Arial" w:hAnsi="Arial" w:cs="Arial"/>
          <w:sz w:val="22"/>
          <w:szCs w:val="24"/>
        </w:rPr>
        <w:t>Naturområde GN1-2</w:t>
      </w:r>
    </w:p>
    <w:p w:rsidR="0032754E" w:rsidRPr="00AA3B99" w:rsidRDefault="0032754E" w:rsidP="0032754E">
      <w:pPr>
        <w:rPr>
          <w:rFonts w:ascii="Arial" w:eastAsia="Arial" w:hAnsi="Arial" w:cs="Arial"/>
          <w:sz w:val="22"/>
          <w:szCs w:val="22"/>
          <w:lang w:val="nb" w:eastAsia="nb" w:bidi="nb"/>
        </w:rPr>
      </w:pPr>
      <w:r w:rsidRPr="00AA3B99">
        <w:rPr>
          <w:rFonts w:ascii="Arial" w:eastAsia="Arial" w:hAnsi="Arial" w:cs="Arial"/>
          <w:sz w:val="22"/>
          <w:szCs w:val="22"/>
          <w:lang w:val="nb" w:eastAsia="nb" w:bidi="nb"/>
        </w:rPr>
        <w:t>Område GN1 er eksisterende grusveg og kolle med vegetasjon. Område GN2 er eksisterende skråning med vegetasjon. Innenfor områdene GN1 og GN2 er det rødlistede arter som ikke tillates fjernet.</w:t>
      </w:r>
    </w:p>
    <w:p w:rsidR="0032754E" w:rsidRPr="00AA3B99" w:rsidRDefault="0032754E" w:rsidP="0032754E">
      <w:pPr>
        <w:pStyle w:val="Overskrift1"/>
        <w:numPr>
          <w:ilvl w:val="0"/>
          <w:numId w:val="24"/>
        </w:numPr>
        <w:tabs>
          <w:tab w:val="clear" w:pos="847"/>
        </w:tabs>
        <w:spacing w:line="276" w:lineRule="auto"/>
        <w:ind w:left="431" w:hanging="431"/>
        <w:rPr>
          <w:rFonts w:ascii="Arial" w:hAnsi="Arial" w:cs="Arial"/>
        </w:rPr>
      </w:pPr>
      <w:r w:rsidRPr="00AA3B99">
        <w:rPr>
          <w:rFonts w:ascii="Arial" w:hAnsi="Arial" w:cs="Arial"/>
        </w:rPr>
        <w:t>HENSYNSSONER (§12-6)</w:t>
      </w:r>
    </w:p>
    <w:p w:rsidR="0032754E" w:rsidRPr="00AA3B99" w:rsidRDefault="0032754E" w:rsidP="0032754E">
      <w:pPr>
        <w:pStyle w:val="Overskrift2"/>
        <w:numPr>
          <w:ilvl w:val="1"/>
          <w:numId w:val="24"/>
        </w:numPr>
        <w:tabs>
          <w:tab w:val="clear" w:pos="705"/>
        </w:tabs>
        <w:spacing w:line="276" w:lineRule="auto"/>
        <w:ind w:left="578" w:hanging="578"/>
        <w:rPr>
          <w:rFonts w:ascii="Arial" w:hAnsi="Arial" w:cs="Arial"/>
          <w:bCs w:val="0"/>
          <w:sz w:val="22"/>
          <w:szCs w:val="24"/>
        </w:rPr>
      </w:pPr>
      <w:r w:rsidRPr="00AA3B99">
        <w:rPr>
          <w:rFonts w:ascii="Arial" w:hAnsi="Arial" w:cs="Arial"/>
          <w:sz w:val="22"/>
          <w:szCs w:val="24"/>
        </w:rPr>
        <w:t>Andre sikringssoner – Flomveg (H190)</w:t>
      </w:r>
    </w:p>
    <w:p w:rsidR="0032754E" w:rsidRPr="00AA3B99" w:rsidRDefault="0032754E" w:rsidP="0032754E">
      <w:pPr>
        <w:rPr>
          <w:rFonts w:ascii="Arial" w:eastAsia="Arial" w:hAnsi="Arial" w:cs="Arial"/>
          <w:sz w:val="22"/>
          <w:szCs w:val="22"/>
          <w:lang w:val="nb" w:eastAsia="nb" w:bidi="nb"/>
        </w:rPr>
      </w:pPr>
      <w:r w:rsidRPr="00AA3B99">
        <w:rPr>
          <w:rFonts w:ascii="Arial" w:eastAsia="Arial" w:hAnsi="Arial" w:cs="Arial"/>
          <w:sz w:val="22"/>
          <w:szCs w:val="22"/>
          <w:lang w:val="nb" w:eastAsia="nb" w:bidi="nb"/>
        </w:rPr>
        <w:t>Det skal ikke bygges eller etableres tiltak i hensynssonen som er til hinder for flomveien og dens funksjon. </w:t>
      </w:r>
    </w:p>
    <w:p w:rsidR="0032754E" w:rsidRPr="00AA3B99" w:rsidRDefault="0032754E" w:rsidP="0032754E">
      <w:pPr>
        <w:pStyle w:val="Overskrift1"/>
        <w:numPr>
          <w:ilvl w:val="0"/>
          <w:numId w:val="24"/>
        </w:numPr>
        <w:tabs>
          <w:tab w:val="clear" w:pos="847"/>
        </w:tabs>
        <w:spacing w:line="276" w:lineRule="auto"/>
        <w:ind w:left="431" w:hanging="431"/>
        <w:rPr>
          <w:rFonts w:ascii="Arial" w:hAnsi="Arial" w:cs="Arial"/>
        </w:rPr>
      </w:pPr>
      <w:bookmarkStart w:id="2" w:name="_Ref89710552"/>
      <w:r w:rsidRPr="00AA3B99">
        <w:rPr>
          <w:rFonts w:ascii="Arial" w:hAnsi="Arial" w:cs="Arial"/>
        </w:rPr>
        <w:t>BESTEMMELSESOMRÅDER (§12-7)</w:t>
      </w:r>
      <w:bookmarkEnd w:id="2"/>
    </w:p>
    <w:p w:rsidR="0032754E" w:rsidRPr="00AA3B99" w:rsidRDefault="0032754E" w:rsidP="0032754E">
      <w:pPr>
        <w:pStyle w:val="Overskrift2"/>
        <w:numPr>
          <w:ilvl w:val="1"/>
          <w:numId w:val="24"/>
        </w:numPr>
        <w:tabs>
          <w:tab w:val="clear" w:pos="705"/>
        </w:tabs>
        <w:spacing w:line="276" w:lineRule="auto"/>
        <w:ind w:left="578" w:hanging="578"/>
        <w:rPr>
          <w:rFonts w:ascii="Arial" w:hAnsi="Arial" w:cs="Arial"/>
          <w:bCs w:val="0"/>
          <w:sz w:val="22"/>
          <w:szCs w:val="24"/>
        </w:rPr>
      </w:pPr>
      <w:r w:rsidRPr="00AA3B99">
        <w:rPr>
          <w:rFonts w:ascii="Arial" w:hAnsi="Arial" w:cs="Arial"/>
          <w:sz w:val="22"/>
          <w:szCs w:val="24"/>
        </w:rPr>
        <w:t xml:space="preserve">Bestemmelsesområde #1 ID 288293-0 </w:t>
      </w:r>
    </w:p>
    <w:p w:rsidR="0032754E" w:rsidRPr="00AA3B99" w:rsidRDefault="0032754E" w:rsidP="0032754E">
      <w:pPr>
        <w:rPr>
          <w:rFonts w:ascii="Arial" w:eastAsia="Arial" w:hAnsi="Arial" w:cs="Arial"/>
          <w:sz w:val="22"/>
          <w:szCs w:val="22"/>
          <w:lang w:val="nb" w:eastAsia="nb" w:bidi="nb"/>
        </w:rPr>
      </w:pPr>
      <w:r w:rsidRPr="00AA3B99">
        <w:rPr>
          <w:rFonts w:ascii="Arial" w:eastAsia="Arial" w:hAnsi="Arial" w:cs="Arial"/>
          <w:sz w:val="22"/>
          <w:szCs w:val="22"/>
          <w:lang w:val="nb" w:eastAsia="nb" w:bidi="nb"/>
        </w:rPr>
        <w:t>Tiltak i henhold til planen er tillatt. Kulturminnet ID 288293-0 er allerede undersøkt og fjernet, og det er ikke stilt ytterligere vilkår forbundet med dispensasjonen.</w:t>
      </w:r>
    </w:p>
    <w:p w:rsidR="0032754E" w:rsidRPr="00AA3B99" w:rsidRDefault="0032754E" w:rsidP="0032754E">
      <w:pPr>
        <w:pStyle w:val="Overskrift2"/>
        <w:numPr>
          <w:ilvl w:val="1"/>
          <w:numId w:val="24"/>
        </w:numPr>
        <w:tabs>
          <w:tab w:val="clear" w:pos="705"/>
        </w:tabs>
        <w:spacing w:line="276" w:lineRule="auto"/>
        <w:ind w:left="578" w:hanging="578"/>
        <w:rPr>
          <w:rFonts w:ascii="Arial" w:hAnsi="Arial" w:cs="Arial"/>
          <w:bCs w:val="0"/>
          <w:sz w:val="22"/>
          <w:szCs w:val="24"/>
        </w:rPr>
      </w:pPr>
      <w:r w:rsidRPr="00AA3B99">
        <w:rPr>
          <w:rFonts w:ascii="Arial" w:hAnsi="Arial" w:cs="Arial"/>
          <w:sz w:val="22"/>
          <w:szCs w:val="24"/>
        </w:rPr>
        <w:t>Bestemmelsesområde #2- #3</w:t>
      </w:r>
    </w:p>
    <w:p w:rsidR="0032754E" w:rsidRPr="00AA3B99" w:rsidRDefault="0032754E" w:rsidP="0032754E">
      <w:pPr>
        <w:rPr>
          <w:rFonts w:ascii="Arial" w:eastAsia="Arial" w:hAnsi="Arial" w:cs="Arial"/>
          <w:sz w:val="22"/>
          <w:szCs w:val="22"/>
          <w:lang w:val="nb" w:eastAsia="nb" w:bidi="nb"/>
        </w:rPr>
      </w:pPr>
      <w:r w:rsidRPr="00AA3B99">
        <w:rPr>
          <w:rFonts w:ascii="Arial" w:eastAsia="Arial" w:hAnsi="Arial" w:cs="Arial"/>
          <w:sz w:val="22"/>
          <w:szCs w:val="22"/>
          <w:lang w:val="nb" w:eastAsia="nb" w:bidi="nb"/>
        </w:rPr>
        <w:t>Bestemmelsesområde #2 - #3 omfatter bestemmelser om byggehøyder. Bestemmelsene er angitt i punkt 3.1 g).</w:t>
      </w:r>
    </w:p>
    <w:p w:rsidR="0032754E" w:rsidRPr="00AA3B99" w:rsidRDefault="0032754E" w:rsidP="0032754E">
      <w:pPr>
        <w:pStyle w:val="Overskrift2"/>
        <w:numPr>
          <w:ilvl w:val="1"/>
          <w:numId w:val="24"/>
        </w:numPr>
        <w:tabs>
          <w:tab w:val="clear" w:pos="705"/>
        </w:tabs>
        <w:spacing w:line="276" w:lineRule="auto"/>
        <w:ind w:left="578" w:hanging="578"/>
        <w:rPr>
          <w:rFonts w:ascii="Arial" w:hAnsi="Arial" w:cs="Arial"/>
          <w:bCs w:val="0"/>
          <w:sz w:val="22"/>
          <w:szCs w:val="24"/>
        </w:rPr>
      </w:pPr>
      <w:r w:rsidRPr="00AA3B99">
        <w:rPr>
          <w:rFonts w:ascii="Arial" w:hAnsi="Arial" w:cs="Arial"/>
          <w:sz w:val="22"/>
          <w:szCs w:val="24"/>
        </w:rPr>
        <w:t>Bestemmelsesområde #4</w:t>
      </w:r>
    </w:p>
    <w:p w:rsidR="0032754E" w:rsidRPr="00AA3B99" w:rsidRDefault="0032754E" w:rsidP="0032754E">
      <w:pPr>
        <w:rPr>
          <w:rFonts w:ascii="Arial" w:eastAsia="Arial" w:hAnsi="Arial" w:cs="Arial"/>
          <w:sz w:val="22"/>
          <w:szCs w:val="22"/>
          <w:lang w:val="nb" w:eastAsia="nb" w:bidi="nb"/>
        </w:rPr>
      </w:pPr>
      <w:r w:rsidRPr="00AA3B99">
        <w:rPr>
          <w:rFonts w:ascii="Arial" w:eastAsia="Arial" w:hAnsi="Arial" w:cs="Arial"/>
          <w:sz w:val="22"/>
          <w:szCs w:val="22"/>
          <w:lang w:val="nb" w:eastAsia="nb" w:bidi="nb"/>
        </w:rPr>
        <w:t>Innenfor området skal det legges til rette for flomveg sørover. Flomveg skal vises på VA/overvannsplan og utomhusplan.</w:t>
      </w:r>
    </w:p>
    <w:p w:rsidR="00FC0CD7" w:rsidRPr="00AA3B99" w:rsidRDefault="00FC0CD7" w:rsidP="0032754E">
      <w:pPr>
        <w:rPr>
          <w:rFonts w:ascii="Arial" w:hAnsi="Arial" w:cs="Arial"/>
        </w:rPr>
      </w:pPr>
    </w:p>
    <w:sectPr w:rsidR="00FC0CD7" w:rsidRPr="00AA3B99" w:rsidSect="001027A1">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770" w:rsidRDefault="000C1770" w:rsidP="006E56D3">
      <w:r>
        <w:separator/>
      </w:r>
    </w:p>
  </w:endnote>
  <w:endnote w:type="continuationSeparator" w:id="0">
    <w:p w:rsidR="000C1770" w:rsidRDefault="000C1770" w:rsidP="006E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etall"/>
      </w:rPr>
      <w:id w:val="717394747"/>
      <w:docPartObj>
        <w:docPartGallery w:val="Page Numbers (Bottom of Page)"/>
        <w:docPartUnique/>
      </w:docPartObj>
    </w:sdtPr>
    <w:sdtEndPr>
      <w:rPr>
        <w:rStyle w:val="Sidetall"/>
      </w:rPr>
    </w:sdtEndPr>
    <w:sdtContent>
      <w:p w:rsidR="008E595D" w:rsidRDefault="008E595D" w:rsidP="006E56D3">
        <w:pPr>
          <w:pStyle w:val="Bunntekst"/>
          <w:rPr>
            <w:rStyle w:val="Sidetall"/>
          </w:rPr>
        </w:pPr>
        <w:r>
          <w:rPr>
            <w:rStyle w:val="Sidetall"/>
          </w:rPr>
          <w:fldChar w:fldCharType="begin"/>
        </w:r>
        <w:r>
          <w:rPr>
            <w:rStyle w:val="Sidetall"/>
          </w:rPr>
          <w:instrText xml:space="preserve"> PAGE </w:instrText>
        </w:r>
        <w:r>
          <w:rPr>
            <w:rStyle w:val="Sidetall"/>
          </w:rPr>
          <w:fldChar w:fldCharType="separate"/>
        </w:r>
        <w:r w:rsidR="00054F9E">
          <w:rPr>
            <w:rStyle w:val="Sidetall"/>
          </w:rPr>
          <w:t>1</w:t>
        </w:r>
        <w:r>
          <w:rPr>
            <w:rStyle w:val="Sidetall"/>
          </w:rPr>
          <w:fldChar w:fldCharType="end"/>
        </w:r>
      </w:p>
    </w:sdtContent>
  </w:sdt>
  <w:p w:rsidR="008E595D" w:rsidRDefault="008E595D" w:rsidP="006E56D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425" w:rsidRDefault="00D21425" w:rsidP="006E56D3">
    <w:pPr>
      <w:pStyle w:val="Bunntekst"/>
      <w:pBdr>
        <w:bottom w:val="single" w:sz="6" w:space="1" w:color="auto"/>
      </w:pBdr>
    </w:pPr>
  </w:p>
  <w:p w:rsidR="0085542C" w:rsidRPr="00E774FD" w:rsidRDefault="008E74B6" w:rsidP="006E56D3">
    <w:pPr>
      <w:pStyle w:val="Bunntekst"/>
      <w:rPr>
        <w:rFonts w:ascii="Arial" w:hAnsi="Arial" w:cs="Arial"/>
      </w:rPr>
    </w:pPr>
    <w:r w:rsidRPr="00E774FD">
      <w:rPr>
        <w:rFonts w:ascii="Arial" w:hAnsi="Arial" w:cs="Arial"/>
      </w:rPr>
      <w:t xml:space="preserve">PlanID </w:t>
    </w:r>
    <w:r w:rsidR="00AA3B99" w:rsidRPr="00E774FD">
      <w:rPr>
        <w:rFonts w:ascii="Arial" w:hAnsi="Arial" w:cs="Arial"/>
      </w:rPr>
      <w:t>20211004</w:t>
    </w:r>
    <w:r w:rsidRPr="00E774FD">
      <w:rPr>
        <w:rFonts w:ascii="Arial" w:hAnsi="Arial" w:cs="Arial"/>
      </w:rPr>
      <w:ptab w:relativeTo="margin" w:alignment="center" w:leader="none"/>
    </w:r>
    <w:r w:rsidR="00AA3B99" w:rsidRPr="00E774FD">
      <w:rPr>
        <w:rFonts w:ascii="Arial" w:hAnsi="Arial" w:cs="Arial"/>
      </w:rPr>
      <w:t>Detaljregulering for gbnr. 54/32 – Bjørkelund, Tufte</w:t>
    </w:r>
    <w:r w:rsidRPr="00E774FD">
      <w:rPr>
        <w:rFonts w:ascii="Arial" w:hAnsi="Arial" w:cs="Arial"/>
      </w:rPr>
      <w:ptab w:relativeTo="margin" w:alignment="right" w:leader="none"/>
    </w:r>
    <w:r w:rsidR="00B30548" w:rsidRPr="00E774FD">
      <w:rPr>
        <w:rFonts w:ascii="Arial" w:hAnsi="Arial" w:cs="Arial"/>
      </w:rPr>
      <w:t xml:space="preserve">Side </w:t>
    </w:r>
    <w:r w:rsidR="00B30548" w:rsidRPr="00E774FD">
      <w:rPr>
        <w:rFonts w:ascii="Arial" w:hAnsi="Arial" w:cs="Arial"/>
      </w:rPr>
      <w:fldChar w:fldCharType="begin"/>
    </w:r>
    <w:r w:rsidR="00B30548" w:rsidRPr="00E774FD">
      <w:rPr>
        <w:rFonts w:ascii="Arial" w:hAnsi="Arial" w:cs="Arial"/>
      </w:rPr>
      <w:instrText>PAGE  \* Arabic  \* MERGEFORMAT</w:instrText>
    </w:r>
    <w:r w:rsidR="00B30548" w:rsidRPr="00E774FD">
      <w:rPr>
        <w:rFonts w:ascii="Arial" w:hAnsi="Arial" w:cs="Arial"/>
      </w:rPr>
      <w:fldChar w:fldCharType="separate"/>
    </w:r>
    <w:r w:rsidR="00714DDD">
      <w:rPr>
        <w:rFonts w:ascii="Arial" w:hAnsi="Arial" w:cs="Arial"/>
      </w:rPr>
      <w:t>1</w:t>
    </w:r>
    <w:r w:rsidR="00B30548" w:rsidRPr="00E774FD">
      <w:rPr>
        <w:rFonts w:ascii="Arial" w:hAnsi="Arial" w:cs="Arial"/>
      </w:rPr>
      <w:fldChar w:fldCharType="end"/>
    </w:r>
    <w:r w:rsidR="00B30548" w:rsidRPr="00E774FD">
      <w:rPr>
        <w:rFonts w:ascii="Arial" w:hAnsi="Arial" w:cs="Arial"/>
      </w:rPr>
      <w:t xml:space="preserve"> av </w:t>
    </w:r>
    <w:r w:rsidR="00FC0CD7" w:rsidRPr="00E774FD">
      <w:rPr>
        <w:rFonts w:ascii="Arial" w:hAnsi="Arial" w:cs="Arial"/>
      </w:rPr>
      <w:fldChar w:fldCharType="begin"/>
    </w:r>
    <w:r w:rsidR="00FC0CD7" w:rsidRPr="00E774FD">
      <w:rPr>
        <w:rFonts w:ascii="Arial" w:hAnsi="Arial" w:cs="Arial"/>
      </w:rPr>
      <w:instrText>NUMPAGES  \* Arabic  \* MERGEFORMAT</w:instrText>
    </w:r>
    <w:r w:rsidR="00FC0CD7" w:rsidRPr="00E774FD">
      <w:rPr>
        <w:rFonts w:ascii="Arial" w:hAnsi="Arial" w:cs="Arial"/>
      </w:rPr>
      <w:fldChar w:fldCharType="separate"/>
    </w:r>
    <w:r w:rsidR="00714DDD">
      <w:rPr>
        <w:rFonts w:ascii="Arial" w:hAnsi="Arial" w:cs="Arial"/>
      </w:rPr>
      <w:t>1</w:t>
    </w:r>
    <w:r w:rsidR="00FC0CD7" w:rsidRPr="00E774F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770" w:rsidRDefault="000C1770" w:rsidP="006E56D3">
      <w:r>
        <w:separator/>
      </w:r>
    </w:p>
  </w:footnote>
  <w:footnote w:type="continuationSeparator" w:id="0">
    <w:p w:rsidR="000C1770" w:rsidRDefault="000C1770" w:rsidP="006E5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ED6" w:rsidRPr="00E11ED6" w:rsidRDefault="00E11ED6" w:rsidP="006E56D3">
    <w:pPr>
      <w:pStyle w:val="Ingenmellomrom"/>
    </w:pPr>
    <w:r w:rsidRPr="00E11ED6">
      <w:rPr>
        <w:noProof/>
      </w:rPr>
      <w:drawing>
        <wp:anchor distT="0" distB="0" distL="0" distR="0" simplePos="0" relativeHeight="251659264" behindDoc="0" locked="1" layoutInCell="1" allowOverlap="0" wp14:anchorId="51920C7B" wp14:editId="6AF5B022">
          <wp:simplePos x="0" y="0"/>
          <wp:positionH relativeFrom="page">
            <wp:posOffset>5019675</wp:posOffset>
          </wp:positionH>
          <wp:positionV relativeFrom="page">
            <wp:posOffset>318770</wp:posOffset>
          </wp:positionV>
          <wp:extent cx="2159635" cy="565785"/>
          <wp:effectExtent l="0" t="0" r="0" b="571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59635" cy="565785"/>
                  </a:xfrm>
                  <a:prstGeom prst="rect">
                    <a:avLst/>
                  </a:prstGeom>
                </pic:spPr>
              </pic:pic>
            </a:graphicData>
          </a:graphic>
          <wp14:sizeRelH relativeFrom="margin">
            <wp14:pctWidth>0</wp14:pctWidth>
          </wp14:sizeRelH>
          <wp14:sizeRelV relativeFrom="margin">
            <wp14:pctHeight>0</wp14:pctHeight>
          </wp14:sizeRelV>
        </wp:anchor>
      </w:drawing>
    </w:r>
  </w:p>
  <w:p w:rsidR="00E11ED6" w:rsidRPr="00E11ED6" w:rsidRDefault="00E11ED6" w:rsidP="006E56D3">
    <w:pPr>
      <w:pStyle w:val="Ingenmellomrom"/>
    </w:pPr>
  </w:p>
  <w:p w:rsidR="00E11ED6" w:rsidRDefault="00E11ED6" w:rsidP="006E56D3">
    <w:pPr>
      <w:pStyle w:val="Ingenmellomrom"/>
    </w:pPr>
  </w:p>
  <w:p w:rsidR="00E11ED6" w:rsidRPr="00E11ED6" w:rsidRDefault="00E11ED6" w:rsidP="006E56D3">
    <w:pPr>
      <w:pStyle w:val="Ingenmellomrom"/>
    </w:pPr>
  </w:p>
  <w:p w:rsidR="00E11ED6" w:rsidRPr="00E11ED6" w:rsidRDefault="00E11ED6" w:rsidP="006E56D3">
    <w:pPr>
      <w:pStyle w:val="Ingenmellomrom"/>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3863"/>
    <w:multiLevelType w:val="hybridMultilevel"/>
    <w:tmpl w:val="EFDA4392"/>
    <w:lvl w:ilvl="0" w:tplc="04140001">
      <w:start w:val="1"/>
      <w:numFmt w:val="bullet"/>
      <w:lvlText w:val=""/>
      <w:lvlJc w:val="left"/>
      <w:pPr>
        <w:ind w:left="912" w:hanging="360"/>
      </w:pPr>
      <w:rPr>
        <w:rFonts w:ascii="Symbol" w:hAnsi="Symbol" w:hint="default"/>
      </w:rPr>
    </w:lvl>
    <w:lvl w:ilvl="1" w:tplc="04140003" w:tentative="1">
      <w:start w:val="1"/>
      <w:numFmt w:val="bullet"/>
      <w:lvlText w:val="o"/>
      <w:lvlJc w:val="left"/>
      <w:pPr>
        <w:ind w:left="1632" w:hanging="360"/>
      </w:pPr>
      <w:rPr>
        <w:rFonts w:ascii="Courier New" w:hAnsi="Courier New" w:cs="Courier New" w:hint="default"/>
      </w:rPr>
    </w:lvl>
    <w:lvl w:ilvl="2" w:tplc="04140005" w:tentative="1">
      <w:start w:val="1"/>
      <w:numFmt w:val="bullet"/>
      <w:lvlText w:val=""/>
      <w:lvlJc w:val="left"/>
      <w:pPr>
        <w:ind w:left="2352" w:hanging="360"/>
      </w:pPr>
      <w:rPr>
        <w:rFonts w:ascii="Wingdings" w:hAnsi="Wingdings" w:hint="default"/>
      </w:rPr>
    </w:lvl>
    <w:lvl w:ilvl="3" w:tplc="04140001" w:tentative="1">
      <w:start w:val="1"/>
      <w:numFmt w:val="bullet"/>
      <w:lvlText w:val=""/>
      <w:lvlJc w:val="left"/>
      <w:pPr>
        <w:ind w:left="3072" w:hanging="360"/>
      </w:pPr>
      <w:rPr>
        <w:rFonts w:ascii="Symbol" w:hAnsi="Symbol" w:hint="default"/>
      </w:rPr>
    </w:lvl>
    <w:lvl w:ilvl="4" w:tplc="04140003" w:tentative="1">
      <w:start w:val="1"/>
      <w:numFmt w:val="bullet"/>
      <w:lvlText w:val="o"/>
      <w:lvlJc w:val="left"/>
      <w:pPr>
        <w:ind w:left="3792" w:hanging="360"/>
      </w:pPr>
      <w:rPr>
        <w:rFonts w:ascii="Courier New" w:hAnsi="Courier New" w:cs="Courier New" w:hint="default"/>
      </w:rPr>
    </w:lvl>
    <w:lvl w:ilvl="5" w:tplc="04140005" w:tentative="1">
      <w:start w:val="1"/>
      <w:numFmt w:val="bullet"/>
      <w:lvlText w:val=""/>
      <w:lvlJc w:val="left"/>
      <w:pPr>
        <w:ind w:left="4512" w:hanging="360"/>
      </w:pPr>
      <w:rPr>
        <w:rFonts w:ascii="Wingdings" w:hAnsi="Wingdings" w:hint="default"/>
      </w:rPr>
    </w:lvl>
    <w:lvl w:ilvl="6" w:tplc="04140001" w:tentative="1">
      <w:start w:val="1"/>
      <w:numFmt w:val="bullet"/>
      <w:lvlText w:val=""/>
      <w:lvlJc w:val="left"/>
      <w:pPr>
        <w:ind w:left="5232" w:hanging="360"/>
      </w:pPr>
      <w:rPr>
        <w:rFonts w:ascii="Symbol" w:hAnsi="Symbol" w:hint="default"/>
      </w:rPr>
    </w:lvl>
    <w:lvl w:ilvl="7" w:tplc="04140003" w:tentative="1">
      <w:start w:val="1"/>
      <w:numFmt w:val="bullet"/>
      <w:lvlText w:val="o"/>
      <w:lvlJc w:val="left"/>
      <w:pPr>
        <w:ind w:left="5952" w:hanging="360"/>
      </w:pPr>
      <w:rPr>
        <w:rFonts w:ascii="Courier New" w:hAnsi="Courier New" w:cs="Courier New" w:hint="default"/>
      </w:rPr>
    </w:lvl>
    <w:lvl w:ilvl="8" w:tplc="04140005" w:tentative="1">
      <w:start w:val="1"/>
      <w:numFmt w:val="bullet"/>
      <w:lvlText w:val=""/>
      <w:lvlJc w:val="left"/>
      <w:pPr>
        <w:ind w:left="6672" w:hanging="360"/>
      </w:pPr>
      <w:rPr>
        <w:rFonts w:ascii="Wingdings" w:hAnsi="Wingdings" w:hint="default"/>
      </w:rPr>
    </w:lvl>
  </w:abstractNum>
  <w:abstractNum w:abstractNumId="1" w15:restartNumberingAfterBreak="0">
    <w:nsid w:val="07D2448D"/>
    <w:multiLevelType w:val="multilevel"/>
    <w:tmpl w:val="8C1A41DC"/>
    <w:lvl w:ilvl="0">
      <w:start w:val="2"/>
      <w:numFmt w:val="decimal"/>
      <w:lvlText w:val="%1"/>
      <w:lvlJc w:val="left"/>
      <w:pPr>
        <w:ind w:left="551" w:hanging="434"/>
      </w:pPr>
      <w:rPr>
        <w:rFonts w:hint="default"/>
        <w:lang w:val="nb" w:eastAsia="nb" w:bidi="nb"/>
      </w:rPr>
    </w:lvl>
    <w:lvl w:ilvl="1">
      <w:start w:val="4"/>
      <w:numFmt w:val="decimal"/>
      <w:lvlText w:val="%1.%2"/>
      <w:lvlJc w:val="left"/>
      <w:pPr>
        <w:ind w:left="551" w:hanging="434"/>
      </w:pPr>
      <w:rPr>
        <w:rFonts w:ascii="Arial" w:eastAsia="Arial" w:hAnsi="Arial" w:cs="Arial" w:hint="default"/>
        <w:b/>
        <w:bCs/>
        <w:spacing w:val="-1"/>
        <w:w w:val="100"/>
        <w:sz w:val="26"/>
        <w:szCs w:val="26"/>
        <w:lang w:val="nb" w:eastAsia="nb" w:bidi="nb"/>
      </w:rPr>
    </w:lvl>
    <w:lvl w:ilvl="2">
      <w:start w:val="1"/>
      <w:numFmt w:val="decimal"/>
      <w:lvlText w:val="%1.%2.%3"/>
      <w:lvlJc w:val="left"/>
      <w:pPr>
        <w:ind w:left="668" w:hanging="551"/>
      </w:pPr>
      <w:rPr>
        <w:rFonts w:ascii="Arial" w:eastAsia="Arial" w:hAnsi="Arial" w:cs="Arial" w:hint="default"/>
        <w:b/>
        <w:bCs/>
        <w:spacing w:val="-1"/>
        <w:w w:val="100"/>
        <w:sz w:val="22"/>
        <w:szCs w:val="22"/>
        <w:lang w:val="nb" w:eastAsia="nb" w:bidi="nb"/>
      </w:rPr>
    </w:lvl>
    <w:lvl w:ilvl="3">
      <w:numFmt w:val="bullet"/>
      <w:lvlText w:val="•"/>
      <w:lvlJc w:val="left"/>
      <w:pPr>
        <w:ind w:left="2576" w:hanging="551"/>
      </w:pPr>
      <w:rPr>
        <w:rFonts w:hint="default"/>
        <w:lang w:val="nb" w:eastAsia="nb" w:bidi="nb"/>
      </w:rPr>
    </w:lvl>
    <w:lvl w:ilvl="4">
      <w:numFmt w:val="bullet"/>
      <w:lvlText w:val="•"/>
      <w:lvlJc w:val="left"/>
      <w:pPr>
        <w:ind w:left="3535" w:hanging="551"/>
      </w:pPr>
      <w:rPr>
        <w:rFonts w:hint="default"/>
        <w:lang w:val="nb" w:eastAsia="nb" w:bidi="nb"/>
      </w:rPr>
    </w:lvl>
    <w:lvl w:ilvl="5">
      <w:numFmt w:val="bullet"/>
      <w:lvlText w:val="•"/>
      <w:lvlJc w:val="left"/>
      <w:pPr>
        <w:ind w:left="4493" w:hanging="551"/>
      </w:pPr>
      <w:rPr>
        <w:rFonts w:hint="default"/>
        <w:lang w:val="nb" w:eastAsia="nb" w:bidi="nb"/>
      </w:rPr>
    </w:lvl>
    <w:lvl w:ilvl="6">
      <w:numFmt w:val="bullet"/>
      <w:lvlText w:val="•"/>
      <w:lvlJc w:val="left"/>
      <w:pPr>
        <w:ind w:left="5452" w:hanging="551"/>
      </w:pPr>
      <w:rPr>
        <w:rFonts w:hint="default"/>
        <w:lang w:val="nb" w:eastAsia="nb" w:bidi="nb"/>
      </w:rPr>
    </w:lvl>
    <w:lvl w:ilvl="7">
      <w:numFmt w:val="bullet"/>
      <w:lvlText w:val="•"/>
      <w:lvlJc w:val="left"/>
      <w:pPr>
        <w:ind w:left="6410" w:hanging="551"/>
      </w:pPr>
      <w:rPr>
        <w:rFonts w:hint="default"/>
        <w:lang w:val="nb" w:eastAsia="nb" w:bidi="nb"/>
      </w:rPr>
    </w:lvl>
    <w:lvl w:ilvl="8">
      <w:numFmt w:val="bullet"/>
      <w:lvlText w:val="•"/>
      <w:lvlJc w:val="left"/>
      <w:pPr>
        <w:ind w:left="7369" w:hanging="551"/>
      </w:pPr>
      <w:rPr>
        <w:rFonts w:hint="default"/>
        <w:lang w:val="nb" w:eastAsia="nb" w:bidi="nb"/>
      </w:rPr>
    </w:lvl>
  </w:abstractNum>
  <w:abstractNum w:abstractNumId="2" w15:restartNumberingAfterBreak="0">
    <w:nsid w:val="0A004438"/>
    <w:multiLevelType w:val="hybridMultilevel"/>
    <w:tmpl w:val="2C0AEE4C"/>
    <w:lvl w:ilvl="0" w:tplc="2AB4B270">
      <w:start w:val="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A6F7432"/>
    <w:multiLevelType w:val="multilevel"/>
    <w:tmpl w:val="24C88038"/>
    <w:lvl w:ilvl="0">
      <w:start w:val="3"/>
      <w:numFmt w:val="decimal"/>
      <w:lvlText w:val="%1"/>
      <w:lvlJc w:val="left"/>
      <w:pPr>
        <w:ind w:left="551" w:hanging="434"/>
      </w:pPr>
      <w:rPr>
        <w:rFonts w:hint="default"/>
        <w:lang w:val="nb" w:eastAsia="nb" w:bidi="nb"/>
      </w:rPr>
    </w:lvl>
    <w:lvl w:ilvl="1">
      <w:start w:val="3"/>
      <w:numFmt w:val="decimal"/>
      <w:lvlText w:val="%1.%2"/>
      <w:lvlJc w:val="left"/>
      <w:pPr>
        <w:ind w:left="551" w:hanging="434"/>
      </w:pPr>
      <w:rPr>
        <w:rFonts w:ascii="Arial" w:eastAsia="Arial" w:hAnsi="Arial" w:cs="Arial" w:hint="default"/>
        <w:b/>
        <w:bCs/>
        <w:spacing w:val="-1"/>
        <w:w w:val="100"/>
        <w:sz w:val="26"/>
        <w:szCs w:val="26"/>
        <w:lang w:val="nb" w:eastAsia="nb" w:bidi="nb"/>
      </w:rPr>
    </w:lvl>
    <w:lvl w:ilvl="2">
      <w:start w:val="1"/>
      <w:numFmt w:val="decimal"/>
      <w:lvlText w:val="%1.%2.%3"/>
      <w:lvlJc w:val="left"/>
      <w:pPr>
        <w:ind w:left="668" w:hanging="551"/>
      </w:pPr>
      <w:rPr>
        <w:rFonts w:ascii="Arial" w:eastAsia="Arial" w:hAnsi="Arial" w:cs="Arial" w:hint="default"/>
        <w:b/>
        <w:bCs/>
        <w:spacing w:val="-1"/>
        <w:w w:val="100"/>
        <w:sz w:val="22"/>
        <w:szCs w:val="22"/>
        <w:lang w:val="nb" w:eastAsia="nb" w:bidi="nb"/>
      </w:rPr>
    </w:lvl>
    <w:lvl w:ilvl="3">
      <w:numFmt w:val="bullet"/>
      <w:lvlText w:val="•"/>
      <w:lvlJc w:val="left"/>
      <w:pPr>
        <w:ind w:left="2576" w:hanging="551"/>
      </w:pPr>
      <w:rPr>
        <w:rFonts w:hint="default"/>
        <w:lang w:val="nb" w:eastAsia="nb" w:bidi="nb"/>
      </w:rPr>
    </w:lvl>
    <w:lvl w:ilvl="4">
      <w:numFmt w:val="bullet"/>
      <w:lvlText w:val="•"/>
      <w:lvlJc w:val="left"/>
      <w:pPr>
        <w:ind w:left="3535" w:hanging="551"/>
      </w:pPr>
      <w:rPr>
        <w:rFonts w:hint="default"/>
        <w:lang w:val="nb" w:eastAsia="nb" w:bidi="nb"/>
      </w:rPr>
    </w:lvl>
    <w:lvl w:ilvl="5">
      <w:numFmt w:val="bullet"/>
      <w:lvlText w:val="•"/>
      <w:lvlJc w:val="left"/>
      <w:pPr>
        <w:ind w:left="4493" w:hanging="551"/>
      </w:pPr>
      <w:rPr>
        <w:rFonts w:hint="default"/>
        <w:lang w:val="nb" w:eastAsia="nb" w:bidi="nb"/>
      </w:rPr>
    </w:lvl>
    <w:lvl w:ilvl="6">
      <w:numFmt w:val="bullet"/>
      <w:lvlText w:val="•"/>
      <w:lvlJc w:val="left"/>
      <w:pPr>
        <w:ind w:left="5452" w:hanging="551"/>
      </w:pPr>
      <w:rPr>
        <w:rFonts w:hint="default"/>
        <w:lang w:val="nb" w:eastAsia="nb" w:bidi="nb"/>
      </w:rPr>
    </w:lvl>
    <w:lvl w:ilvl="7">
      <w:numFmt w:val="bullet"/>
      <w:lvlText w:val="•"/>
      <w:lvlJc w:val="left"/>
      <w:pPr>
        <w:ind w:left="6410" w:hanging="551"/>
      </w:pPr>
      <w:rPr>
        <w:rFonts w:hint="default"/>
        <w:lang w:val="nb" w:eastAsia="nb" w:bidi="nb"/>
      </w:rPr>
    </w:lvl>
    <w:lvl w:ilvl="8">
      <w:numFmt w:val="bullet"/>
      <w:lvlText w:val="•"/>
      <w:lvlJc w:val="left"/>
      <w:pPr>
        <w:ind w:left="7369" w:hanging="551"/>
      </w:pPr>
      <w:rPr>
        <w:rFonts w:hint="default"/>
        <w:lang w:val="nb" w:eastAsia="nb" w:bidi="nb"/>
      </w:rPr>
    </w:lvl>
  </w:abstractNum>
  <w:abstractNum w:abstractNumId="4" w15:restartNumberingAfterBreak="0">
    <w:nsid w:val="0E324F10"/>
    <w:multiLevelType w:val="multilevel"/>
    <w:tmpl w:val="CE20222E"/>
    <w:lvl w:ilvl="0">
      <w:start w:val="2"/>
      <w:numFmt w:val="decimal"/>
      <w:lvlText w:val="%1"/>
      <w:lvlJc w:val="left"/>
      <w:pPr>
        <w:ind w:left="551" w:hanging="434"/>
      </w:pPr>
      <w:rPr>
        <w:rFonts w:hint="default"/>
        <w:lang w:val="nb" w:eastAsia="nb" w:bidi="nb"/>
      </w:rPr>
    </w:lvl>
    <w:lvl w:ilvl="1">
      <w:start w:val="1"/>
      <w:numFmt w:val="decimal"/>
      <w:lvlText w:val="%1.%2"/>
      <w:lvlJc w:val="left"/>
      <w:pPr>
        <w:ind w:left="551" w:hanging="434"/>
      </w:pPr>
      <w:rPr>
        <w:rFonts w:ascii="Arial" w:eastAsia="Arial" w:hAnsi="Arial" w:cs="Arial" w:hint="default"/>
        <w:b/>
        <w:bCs/>
        <w:spacing w:val="-1"/>
        <w:w w:val="100"/>
        <w:sz w:val="26"/>
        <w:szCs w:val="26"/>
        <w:lang w:val="nb" w:eastAsia="nb" w:bidi="nb"/>
      </w:rPr>
    </w:lvl>
    <w:lvl w:ilvl="2">
      <w:start w:val="1"/>
      <w:numFmt w:val="bullet"/>
      <w:pStyle w:val="Listeavsnitt"/>
      <w:lvlText w:val=""/>
      <w:lvlJc w:val="left"/>
      <w:pPr>
        <w:ind w:left="920" w:hanging="405"/>
      </w:pPr>
      <w:rPr>
        <w:rFonts w:ascii="Symbol" w:hAnsi="Symbol" w:hint="default"/>
        <w:spacing w:val="-1"/>
        <w:w w:val="100"/>
        <w:sz w:val="22"/>
        <w:szCs w:val="22"/>
        <w:lang w:val="nb" w:eastAsia="nb" w:bidi="nb"/>
      </w:rPr>
    </w:lvl>
    <w:lvl w:ilvl="3">
      <w:numFmt w:val="bullet"/>
      <w:lvlText w:val="•"/>
      <w:lvlJc w:val="left"/>
      <w:pPr>
        <w:ind w:left="2779" w:hanging="405"/>
      </w:pPr>
      <w:rPr>
        <w:rFonts w:hint="default"/>
        <w:lang w:val="nb" w:eastAsia="nb" w:bidi="nb"/>
      </w:rPr>
    </w:lvl>
    <w:lvl w:ilvl="4">
      <w:numFmt w:val="bullet"/>
      <w:lvlText w:val="•"/>
      <w:lvlJc w:val="left"/>
      <w:pPr>
        <w:ind w:left="3708" w:hanging="405"/>
      </w:pPr>
      <w:rPr>
        <w:rFonts w:hint="default"/>
        <w:lang w:val="nb" w:eastAsia="nb" w:bidi="nb"/>
      </w:rPr>
    </w:lvl>
    <w:lvl w:ilvl="5">
      <w:numFmt w:val="bullet"/>
      <w:lvlText w:val="•"/>
      <w:lvlJc w:val="left"/>
      <w:pPr>
        <w:ind w:left="4638" w:hanging="405"/>
      </w:pPr>
      <w:rPr>
        <w:rFonts w:hint="default"/>
        <w:lang w:val="nb" w:eastAsia="nb" w:bidi="nb"/>
      </w:rPr>
    </w:lvl>
    <w:lvl w:ilvl="6">
      <w:numFmt w:val="bullet"/>
      <w:lvlText w:val="•"/>
      <w:lvlJc w:val="left"/>
      <w:pPr>
        <w:ind w:left="5567" w:hanging="405"/>
      </w:pPr>
      <w:rPr>
        <w:rFonts w:hint="default"/>
        <w:lang w:val="nb" w:eastAsia="nb" w:bidi="nb"/>
      </w:rPr>
    </w:lvl>
    <w:lvl w:ilvl="7">
      <w:numFmt w:val="bullet"/>
      <w:lvlText w:val="•"/>
      <w:lvlJc w:val="left"/>
      <w:pPr>
        <w:ind w:left="6497" w:hanging="405"/>
      </w:pPr>
      <w:rPr>
        <w:rFonts w:hint="default"/>
        <w:lang w:val="nb" w:eastAsia="nb" w:bidi="nb"/>
      </w:rPr>
    </w:lvl>
    <w:lvl w:ilvl="8">
      <w:numFmt w:val="bullet"/>
      <w:lvlText w:val="•"/>
      <w:lvlJc w:val="left"/>
      <w:pPr>
        <w:ind w:left="7426" w:hanging="405"/>
      </w:pPr>
      <w:rPr>
        <w:rFonts w:hint="default"/>
        <w:lang w:val="nb" w:eastAsia="nb" w:bidi="nb"/>
      </w:rPr>
    </w:lvl>
  </w:abstractNum>
  <w:abstractNum w:abstractNumId="5" w15:restartNumberingAfterBreak="0">
    <w:nsid w:val="128C2D62"/>
    <w:multiLevelType w:val="multilevel"/>
    <w:tmpl w:val="7F0A39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2932EC"/>
    <w:multiLevelType w:val="hybridMultilevel"/>
    <w:tmpl w:val="1DBCF784"/>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18603F0D"/>
    <w:multiLevelType w:val="multilevel"/>
    <w:tmpl w:val="ED384160"/>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8" w15:restartNumberingAfterBreak="0">
    <w:nsid w:val="1C84256A"/>
    <w:multiLevelType w:val="hybridMultilevel"/>
    <w:tmpl w:val="067C32CC"/>
    <w:lvl w:ilvl="0" w:tplc="04140001">
      <w:start w:val="1"/>
      <w:numFmt w:val="bullet"/>
      <w:lvlText w:val=""/>
      <w:lvlJc w:val="left"/>
      <w:pPr>
        <w:ind w:left="912" w:hanging="360"/>
      </w:pPr>
      <w:rPr>
        <w:rFonts w:ascii="Symbol" w:hAnsi="Symbol" w:hint="default"/>
      </w:rPr>
    </w:lvl>
    <w:lvl w:ilvl="1" w:tplc="04140003" w:tentative="1">
      <w:start w:val="1"/>
      <w:numFmt w:val="bullet"/>
      <w:lvlText w:val="o"/>
      <w:lvlJc w:val="left"/>
      <w:pPr>
        <w:ind w:left="1632" w:hanging="360"/>
      </w:pPr>
      <w:rPr>
        <w:rFonts w:ascii="Courier New" w:hAnsi="Courier New" w:cs="Courier New" w:hint="default"/>
      </w:rPr>
    </w:lvl>
    <w:lvl w:ilvl="2" w:tplc="04140005" w:tentative="1">
      <w:start w:val="1"/>
      <w:numFmt w:val="bullet"/>
      <w:lvlText w:val=""/>
      <w:lvlJc w:val="left"/>
      <w:pPr>
        <w:ind w:left="2352" w:hanging="360"/>
      </w:pPr>
      <w:rPr>
        <w:rFonts w:ascii="Wingdings" w:hAnsi="Wingdings" w:hint="default"/>
      </w:rPr>
    </w:lvl>
    <w:lvl w:ilvl="3" w:tplc="04140001" w:tentative="1">
      <w:start w:val="1"/>
      <w:numFmt w:val="bullet"/>
      <w:lvlText w:val=""/>
      <w:lvlJc w:val="left"/>
      <w:pPr>
        <w:ind w:left="3072" w:hanging="360"/>
      </w:pPr>
      <w:rPr>
        <w:rFonts w:ascii="Symbol" w:hAnsi="Symbol" w:hint="default"/>
      </w:rPr>
    </w:lvl>
    <w:lvl w:ilvl="4" w:tplc="04140003" w:tentative="1">
      <w:start w:val="1"/>
      <w:numFmt w:val="bullet"/>
      <w:lvlText w:val="o"/>
      <w:lvlJc w:val="left"/>
      <w:pPr>
        <w:ind w:left="3792" w:hanging="360"/>
      </w:pPr>
      <w:rPr>
        <w:rFonts w:ascii="Courier New" w:hAnsi="Courier New" w:cs="Courier New" w:hint="default"/>
      </w:rPr>
    </w:lvl>
    <w:lvl w:ilvl="5" w:tplc="04140005" w:tentative="1">
      <w:start w:val="1"/>
      <w:numFmt w:val="bullet"/>
      <w:lvlText w:val=""/>
      <w:lvlJc w:val="left"/>
      <w:pPr>
        <w:ind w:left="4512" w:hanging="360"/>
      </w:pPr>
      <w:rPr>
        <w:rFonts w:ascii="Wingdings" w:hAnsi="Wingdings" w:hint="default"/>
      </w:rPr>
    </w:lvl>
    <w:lvl w:ilvl="6" w:tplc="04140001" w:tentative="1">
      <w:start w:val="1"/>
      <w:numFmt w:val="bullet"/>
      <w:lvlText w:val=""/>
      <w:lvlJc w:val="left"/>
      <w:pPr>
        <w:ind w:left="5232" w:hanging="360"/>
      </w:pPr>
      <w:rPr>
        <w:rFonts w:ascii="Symbol" w:hAnsi="Symbol" w:hint="default"/>
      </w:rPr>
    </w:lvl>
    <w:lvl w:ilvl="7" w:tplc="04140003" w:tentative="1">
      <w:start w:val="1"/>
      <w:numFmt w:val="bullet"/>
      <w:lvlText w:val="o"/>
      <w:lvlJc w:val="left"/>
      <w:pPr>
        <w:ind w:left="5952" w:hanging="360"/>
      </w:pPr>
      <w:rPr>
        <w:rFonts w:ascii="Courier New" w:hAnsi="Courier New" w:cs="Courier New" w:hint="default"/>
      </w:rPr>
    </w:lvl>
    <w:lvl w:ilvl="8" w:tplc="04140005" w:tentative="1">
      <w:start w:val="1"/>
      <w:numFmt w:val="bullet"/>
      <w:lvlText w:val=""/>
      <w:lvlJc w:val="left"/>
      <w:pPr>
        <w:ind w:left="6672" w:hanging="360"/>
      </w:pPr>
      <w:rPr>
        <w:rFonts w:ascii="Wingdings" w:hAnsi="Wingdings" w:hint="default"/>
      </w:rPr>
    </w:lvl>
  </w:abstractNum>
  <w:abstractNum w:abstractNumId="9" w15:restartNumberingAfterBreak="0">
    <w:nsid w:val="20A50A4B"/>
    <w:multiLevelType w:val="hybridMultilevel"/>
    <w:tmpl w:val="05ECB134"/>
    <w:lvl w:ilvl="0" w:tplc="2AB4B270">
      <w:start w:val="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10C7C73"/>
    <w:multiLevelType w:val="multilevel"/>
    <w:tmpl w:val="ECB8033A"/>
    <w:lvl w:ilvl="0">
      <w:start w:val="2"/>
      <w:numFmt w:val="decimal"/>
      <w:lvlText w:val="%1"/>
      <w:lvlJc w:val="left"/>
      <w:pPr>
        <w:ind w:left="480" w:hanging="480"/>
      </w:pPr>
      <w:rPr>
        <w:rFonts w:ascii="Arial" w:hAnsi="Arial" w:cs="Arial" w:hint="default"/>
        <w:lang w:val="nb" w:eastAsia="nb" w:bidi="nb"/>
      </w:rPr>
    </w:lvl>
    <w:lvl w:ilvl="1">
      <w:start w:val="2"/>
      <w:numFmt w:val="decimal"/>
      <w:lvlText w:val="%1.%2"/>
      <w:lvlJc w:val="left"/>
      <w:pPr>
        <w:ind w:left="480" w:hanging="480"/>
      </w:pPr>
      <w:rPr>
        <w:rFonts w:ascii="Arial" w:hAnsi="Arial" w:cs="Arial" w:hint="default"/>
        <w:b/>
        <w:bCs/>
        <w:spacing w:val="-1"/>
        <w:w w:val="100"/>
        <w:sz w:val="26"/>
        <w:szCs w:val="26"/>
        <w:lang w:val="nb" w:eastAsia="nb" w:bidi="nb"/>
      </w:rPr>
    </w:lvl>
    <w:lvl w:ilvl="2">
      <w:start w:val="4"/>
      <w:numFmt w:val="decimal"/>
      <w:lvlText w:val="%1.%2.%3"/>
      <w:lvlJc w:val="left"/>
      <w:pPr>
        <w:ind w:left="720" w:hanging="720"/>
      </w:pPr>
      <w:rPr>
        <w:rFonts w:ascii="Arial" w:hAnsi="Arial" w:cs="Arial" w:hint="default"/>
        <w:lang w:val="nb" w:eastAsia="nb" w:bidi="nb"/>
      </w:rPr>
    </w:lvl>
    <w:lvl w:ilvl="3">
      <w:start w:val="1"/>
      <w:numFmt w:val="decimal"/>
      <w:lvlText w:val="%1.%2.%3.%4"/>
      <w:lvlJc w:val="left"/>
      <w:pPr>
        <w:ind w:left="720" w:hanging="720"/>
      </w:pPr>
      <w:rPr>
        <w:rFonts w:ascii="Arial" w:hAnsi="Arial" w:cs="Arial" w:hint="default"/>
        <w:lang w:val="nb" w:eastAsia="nb" w:bidi="nb"/>
      </w:rPr>
    </w:lvl>
    <w:lvl w:ilvl="4">
      <w:start w:val="1"/>
      <w:numFmt w:val="decimal"/>
      <w:lvlText w:val="%1.%2.%3.%4.%5"/>
      <w:lvlJc w:val="left"/>
      <w:pPr>
        <w:ind w:left="1080" w:hanging="1080"/>
      </w:pPr>
      <w:rPr>
        <w:rFonts w:ascii="Arial" w:hAnsi="Arial" w:cs="Arial" w:hint="default"/>
        <w:lang w:val="nb" w:eastAsia="nb" w:bidi="nb"/>
      </w:rPr>
    </w:lvl>
    <w:lvl w:ilvl="5">
      <w:start w:val="1"/>
      <w:numFmt w:val="decimal"/>
      <w:lvlText w:val="%1.%2.%3.%4.%5.%6"/>
      <w:lvlJc w:val="left"/>
      <w:pPr>
        <w:ind w:left="1080" w:hanging="1080"/>
      </w:pPr>
      <w:rPr>
        <w:rFonts w:ascii="Arial" w:hAnsi="Arial" w:cs="Arial" w:hint="default"/>
        <w:lang w:val="nb" w:eastAsia="nb" w:bidi="nb"/>
      </w:rPr>
    </w:lvl>
    <w:lvl w:ilvl="6">
      <w:start w:val="1"/>
      <w:numFmt w:val="decimal"/>
      <w:lvlText w:val="%1.%2.%3.%4.%5.%6.%7"/>
      <w:lvlJc w:val="left"/>
      <w:pPr>
        <w:ind w:left="1440" w:hanging="1440"/>
      </w:pPr>
      <w:rPr>
        <w:rFonts w:ascii="Arial" w:hAnsi="Arial" w:cs="Arial" w:hint="default"/>
        <w:lang w:val="nb" w:eastAsia="nb" w:bidi="nb"/>
      </w:rPr>
    </w:lvl>
    <w:lvl w:ilvl="7">
      <w:start w:val="1"/>
      <w:numFmt w:val="decimal"/>
      <w:lvlText w:val="%1.%2.%3.%4.%5.%6.%7.%8"/>
      <w:lvlJc w:val="left"/>
      <w:pPr>
        <w:ind w:left="1440" w:hanging="1440"/>
      </w:pPr>
      <w:rPr>
        <w:rFonts w:ascii="Arial" w:hAnsi="Arial" w:cs="Arial" w:hint="default"/>
        <w:lang w:val="nb" w:eastAsia="nb" w:bidi="nb"/>
      </w:rPr>
    </w:lvl>
    <w:lvl w:ilvl="8">
      <w:start w:val="1"/>
      <w:numFmt w:val="decimal"/>
      <w:lvlText w:val="%1.%2.%3.%4.%5.%6.%7.%8.%9"/>
      <w:lvlJc w:val="left"/>
      <w:pPr>
        <w:ind w:left="1800" w:hanging="1800"/>
      </w:pPr>
      <w:rPr>
        <w:rFonts w:ascii="Arial" w:hAnsi="Arial" w:cs="Arial" w:hint="default"/>
        <w:lang w:val="nb" w:eastAsia="nb" w:bidi="nb"/>
      </w:rPr>
    </w:lvl>
  </w:abstractNum>
  <w:abstractNum w:abstractNumId="11" w15:restartNumberingAfterBreak="0">
    <w:nsid w:val="287968A7"/>
    <w:multiLevelType w:val="multilevel"/>
    <w:tmpl w:val="DDB859C8"/>
    <w:lvl w:ilvl="0">
      <w:start w:val="3"/>
      <w:numFmt w:val="decimal"/>
      <w:lvlText w:val="%1"/>
      <w:lvlJc w:val="left"/>
      <w:pPr>
        <w:ind w:left="551" w:hanging="434"/>
      </w:pPr>
      <w:rPr>
        <w:rFonts w:hint="default"/>
        <w:lang w:val="nb" w:eastAsia="nb" w:bidi="nb"/>
      </w:rPr>
    </w:lvl>
    <w:lvl w:ilvl="1">
      <w:start w:val="1"/>
      <w:numFmt w:val="decimal"/>
      <w:lvlText w:val="%1.%2"/>
      <w:lvlJc w:val="left"/>
      <w:pPr>
        <w:ind w:left="551" w:hanging="434"/>
      </w:pPr>
      <w:rPr>
        <w:rFonts w:ascii="Arial" w:eastAsia="Arial" w:hAnsi="Arial" w:cs="Arial" w:hint="default"/>
        <w:b/>
        <w:bCs/>
        <w:spacing w:val="-1"/>
        <w:w w:val="100"/>
        <w:sz w:val="26"/>
        <w:szCs w:val="26"/>
        <w:lang w:val="nb" w:eastAsia="nb" w:bidi="nb"/>
      </w:rPr>
    </w:lvl>
    <w:lvl w:ilvl="2">
      <w:start w:val="1"/>
      <w:numFmt w:val="decimal"/>
      <w:lvlText w:val="%1.%2.%3"/>
      <w:lvlJc w:val="left"/>
      <w:pPr>
        <w:ind w:left="668" w:hanging="551"/>
      </w:pPr>
      <w:rPr>
        <w:rFonts w:ascii="Arial" w:eastAsia="Arial" w:hAnsi="Arial" w:cs="Arial" w:hint="default"/>
        <w:b/>
        <w:bCs/>
        <w:spacing w:val="-1"/>
        <w:w w:val="100"/>
        <w:sz w:val="22"/>
        <w:szCs w:val="22"/>
        <w:lang w:val="nb" w:eastAsia="nb" w:bidi="nb"/>
      </w:rPr>
    </w:lvl>
    <w:lvl w:ilvl="3">
      <w:numFmt w:val="bullet"/>
      <w:lvlText w:val="•"/>
      <w:lvlJc w:val="left"/>
      <w:pPr>
        <w:ind w:left="2576" w:hanging="551"/>
      </w:pPr>
      <w:rPr>
        <w:rFonts w:hint="default"/>
        <w:lang w:val="nb" w:eastAsia="nb" w:bidi="nb"/>
      </w:rPr>
    </w:lvl>
    <w:lvl w:ilvl="4">
      <w:numFmt w:val="bullet"/>
      <w:lvlText w:val="•"/>
      <w:lvlJc w:val="left"/>
      <w:pPr>
        <w:ind w:left="3535" w:hanging="551"/>
      </w:pPr>
      <w:rPr>
        <w:rFonts w:hint="default"/>
        <w:lang w:val="nb" w:eastAsia="nb" w:bidi="nb"/>
      </w:rPr>
    </w:lvl>
    <w:lvl w:ilvl="5">
      <w:numFmt w:val="bullet"/>
      <w:lvlText w:val="•"/>
      <w:lvlJc w:val="left"/>
      <w:pPr>
        <w:ind w:left="4493" w:hanging="551"/>
      </w:pPr>
      <w:rPr>
        <w:rFonts w:hint="default"/>
        <w:lang w:val="nb" w:eastAsia="nb" w:bidi="nb"/>
      </w:rPr>
    </w:lvl>
    <w:lvl w:ilvl="6">
      <w:numFmt w:val="bullet"/>
      <w:lvlText w:val="•"/>
      <w:lvlJc w:val="left"/>
      <w:pPr>
        <w:ind w:left="5452" w:hanging="551"/>
      </w:pPr>
      <w:rPr>
        <w:rFonts w:hint="default"/>
        <w:lang w:val="nb" w:eastAsia="nb" w:bidi="nb"/>
      </w:rPr>
    </w:lvl>
    <w:lvl w:ilvl="7">
      <w:numFmt w:val="bullet"/>
      <w:lvlText w:val="•"/>
      <w:lvlJc w:val="left"/>
      <w:pPr>
        <w:ind w:left="6410" w:hanging="551"/>
      </w:pPr>
      <w:rPr>
        <w:rFonts w:hint="default"/>
        <w:lang w:val="nb" w:eastAsia="nb" w:bidi="nb"/>
      </w:rPr>
    </w:lvl>
    <w:lvl w:ilvl="8">
      <w:numFmt w:val="bullet"/>
      <w:lvlText w:val="•"/>
      <w:lvlJc w:val="left"/>
      <w:pPr>
        <w:ind w:left="7369" w:hanging="551"/>
      </w:pPr>
      <w:rPr>
        <w:rFonts w:hint="default"/>
        <w:lang w:val="nb" w:eastAsia="nb" w:bidi="nb"/>
      </w:rPr>
    </w:lvl>
  </w:abstractNum>
  <w:abstractNum w:abstractNumId="12" w15:restartNumberingAfterBreak="0">
    <w:nsid w:val="2B841ABB"/>
    <w:multiLevelType w:val="hybridMultilevel"/>
    <w:tmpl w:val="8222E782"/>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3" w15:restartNumberingAfterBreak="0">
    <w:nsid w:val="2CB97651"/>
    <w:multiLevelType w:val="multilevel"/>
    <w:tmpl w:val="6308B0B4"/>
    <w:lvl w:ilvl="0">
      <w:start w:val="1"/>
      <w:numFmt w:val="decimal"/>
      <w:pStyle w:val="INNH1"/>
      <w:lvlText w:val="%1"/>
      <w:lvlJc w:val="left"/>
      <w:pPr>
        <w:tabs>
          <w:tab w:val="num" w:pos="847"/>
        </w:tabs>
        <w:ind w:left="847" w:hanging="705"/>
      </w:pPr>
      <w:rPr>
        <w:rFonts w:cs="Times New Roman" w:hint="default"/>
      </w:rPr>
    </w:lvl>
    <w:lvl w:ilvl="1">
      <w:start w:val="1"/>
      <w:numFmt w:val="decimal"/>
      <w:pStyle w:val="INNH2"/>
      <w:lvlText w:val="%1.%2"/>
      <w:lvlJc w:val="left"/>
      <w:pPr>
        <w:tabs>
          <w:tab w:val="num" w:pos="705"/>
        </w:tabs>
        <w:ind w:left="705" w:hanging="705"/>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D694811"/>
    <w:multiLevelType w:val="hybridMultilevel"/>
    <w:tmpl w:val="B0DC72F6"/>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331156BD"/>
    <w:multiLevelType w:val="hybridMultilevel"/>
    <w:tmpl w:val="4F5AA2CC"/>
    <w:lvl w:ilvl="0" w:tplc="2AB4B270">
      <w:start w:val="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92870D1"/>
    <w:multiLevelType w:val="hybridMultilevel"/>
    <w:tmpl w:val="96A6064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9454DB2"/>
    <w:multiLevelType w:val="multilevel"/>
    <w:tmpl w:val="CF56BA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6F2B2E"/>
    <w:multiLevelType w:val="hybridMultilevel"/>
    <w:tmpl w:val="FF5E8614"/>
    <w:lvl w:ilvl="0" w:tplc="2AB4B270">
      <w:start w:val="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1156060"/>
    <w:multiLevelType w:val="multilevel"/>
    <w:tmpl w:val="2E60723C"/>
    <w:lvl w:ilvl="0">
      <w:start w:val="4"/>
      <w:numFmt w:val="decimal"/>
      <w:lvlText w:val="%1"/>
      <w:lvlJc w:val="left"/>
      <w:pPr>
        <w:ind w:left="551" w:hanging="434"/>
      </w:pPr>
      <w:rPr>
        <w:rFonts w:hint="default"/>
        <w:lang w:val="nb" w:eastAsia="nb" w:bidi="nb"/>
      </w:rPr>
    </w:lvl>
    <w:lvl w:ilvl="1">
      <w:start w:val="1"/>
      <w:numFmt w:val="decimal"/>
      <w:lvlText w:val="%1.%2"/>
      <w:lvlJc w:val="left"/>
      <w:pPr>
        <w:ind w:left="551" w:hanging="434"/>
      </w:pPr>
      <w:rPr>
        <w:rFonts w:ascii="Arial" w:eastAsia="Arial" w:hAnsi="Arial" w:cs="Arial" w:hint="default"/>
        <w:b/>
        <w:bCs/>
        <w:spacing w:val="-1"/>
        <w:w w:val="100"/>
        <w:sz w:val="26"/>
        <w:szCs w:val="26"/>
        <w:lang w:val="nb" w:eastAsia="nb" w:bidi="nb"/>
      </w:rPr>
    </w:lvl>
    <w:lvl w:ilvl="2">
      <w:start w:val="1"/>
      <w:numFmt w:val="decimal"/>
      <w:lvlText w:val="%1.%2.%3"/>
      <w:lvlJc w:val="left"/>
      <w:pPr>
        <w:ind w:left="668" w:hanging="551"/>
      </w:pPr>
      <w:rPr>
        <w:rFonts w:ascii="Arial" w:eastAsia="Arial" w:hAnsi="Arial" w:cs="Arial" w:hint="default"/>
        <w:b/>
        <w:bCs/>
        <w:spacing w:val="-1"/>
        <w:w w:val="100"/>
        <w:sz w:val="22"/>
        <w:szCs w:val="22"/>
        <w:lang w:val="nb" w:eastAsia="nb" w:bidi="nb"/>
      </w:rPr>
    </w:lvl>
    <w:lvl w:ilvl="3">
      <w:numFmt w:val="bullet"/>
      <w:lvlText w:val="•"/>
      <w:lvlJc w:val="left"/>
      <w:pPr>
        <w:ind w:left="2576" w:hanging="551"/>
      </w:pPr>
      <w:rPr>
        <w:rFonts w:hint="default"/>
        <w:lang w:val="nb" w:eastAsia="nb" w:bidi="nb"/>
      </w:rPr>
    </w:lvl>
    <w:lvl w:ilvl="4">
      <w:numFmt w:val="bullet"/>
      <w:lvlText w:val="•"/>
      <w:lvlJc w:val="left"/>
      <w:pPr>
        <w:ind w:left="3535" w:hanging="551"/>
      </w:pPr>
      <w:rPr>
        <w:rFonts w:hint="default"/>
        <w:lang w:val="nb" w:eastAsia="nb" w:bidi="nb"/>
      </w:rPr>
    </w:lvl>
    <w:lvl w:ilvl="5">
      <w:numFmt w:val="bullet"/>
      <w:lvlText w:val="•"/>
      <w:lvlJc w:val="left"/>
      <w:pPr>
        <w:ind w:left="4493" w:hanging="551"/>
      </w:pPr>
      <w:rPr>
        <w:rFonts w:hint="default"/>
        <w:lang w:val="nb" w:eastAsia="nb" w:bidi="nb"/>
      </w:rPr>
    </w:lvl>
    <w:lvl w:ilvl="6">
      <w:numFmt w:val="bullet"/>
      <w:lvlText w:val="•"/>
      <w:lvlJc w:val="left"/>
      <w:pPr>
        <w:ind w:left="5452" w:hanging="551"/>
      </w:pPr>
      <w:rPr>
        <w:rFonts w:hint="default"/>
        <w:lang w:val="nb" w:eastAsia="nb" w:bidi="nb"/>
      </w:rPr>
    </w:lvl>
    <w:lvl w:ilvl="7">
      <w:numFmt w:val="bullet"/>
      <w:lvlText w:val="•"/>
      <w:lvlJc w:val="left"/>
      <w:pPr>
        <w:ind w:left="6410" w:hanging="551"/>
      </w:pPr>
      <w:rPr>
        <w:rFonts w:hint="default"/>
        <w:lang w:val="nb" w:eastAsia="nb" w:bidi="nb"/>
      </w:rPr>
    </w:lvl>
    <w:lvl w:ilvl="8">
      <w:numFmt w:val="bullet"/>
      <w:lvlText w:val="•"/>
      <w:lvlJc w:val="left"/>
      <w:pPr>
        <w:ind w:left="7369" w:hanging="551"/>
      </w:pPr>
      <w:rPr>
        <w:rFonts w:hint="default"/>
        <w:lang w:val="nb" w:eastAsia="nb" w:bidi="nb"/>
      </w:rPr>
    </w:lvl>
  </w:abstractNum>
  <w:abstractNum w:abstractNumId="20" w15:restartNumberingAfterBreak="0">
    <w:nsid w:val="62E1284E"/>
    <w:multiLevelType w:val="multilevel"/>
    <w:tmpl w:val="F3E653A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490C65"/>
    <w:multiLevelType w:val="multilevel"/>
    <w:tmpl w:val="22B84722"/>
    <w:lvl w:ilvl="0">
      <w:start w:val="1"/>
      <w:numFmt w:val="decimal"/>
      <w:lvlText w:val="%1"/>
      <w:lvlJc w:val="left"/>
      <w:pPr>
        <w:ind w:left="551" w:hanging="434"/>
      </w:pPr>
      <w:rPr>
        <w:rFonts w:hint="default"/>
        <w:lang w:val="nb" w:eastAsia="nb" w:bidi="nb"/>
      </w:rPr>
    </w:lvl>
    <w:lvl w:ilvl="1">
      <w:start w:val="1"/>
      <w:numFmt w:val="decimal"/>
      <w:lvlText w:val="%1.%2"/>
      <w:lvlJc w:val="left"/>
      <w:pPr>
        <w:ind w:left="551" w:hanging="434"/>
      </w:pPr>
      <w:rPr>
        <w:rFonts w:ascii="Arial" w:eastAsia="Arial" w:hAnsi="Arial" w:cs="Arial" w:hint="default"/>
        <w:b/>
        <w:bCs/>
        <w:spacing w:val="-1"/>
        <w:w w:val="100"/>
        <w:sz w:val="26"/>
        <w:szCs w:val="26"/>
        <w:lang w:val="nb" w:eastAsia="nb" w:bidi="nb"/>
      </w:rPr>
    </w:lvl>
    <w:lvl w:ilvl="2">
      <w:numFmt w:val="bullet"/>
      <w:lvlText w:val="•"/>
      <w:lvlJc w:val="left"/>
      <w:pPr>
        <w:ind w:left="2305" w:hanging="434"/>
      </w:pPr>
      <w:rPr>
        <w:rFonts w:hint="default"/>
        <w:lang w:val="nb" w:eastAsia="nb" w:bidi="nb"/>
      </w:rPr>
    </w:lvl>
    <w:lvl w:ilvl="3">
      <w:numFmt w:val="bullet"/>
      <w:lvlText w:val="•"/>
      <w:lvlJc w:val="left"/>
      <w:pPr>
        <w:ind w:left="3177" w:hanging="434"/>
      </w:pPr>
      <w:rPr>
        <w:rFonts w:hint="default"/>
        <w:lang w:val="nb" w:eastAsia="nb" w:bidi="nb"/>
      </w:rPr>
    </w:lvl>
    <w:lvl w:ilvl="4">
      <w:numFmt w:val="bullet"/>
      <w:lvlText w:val="•"/>
      <w:lvlJc w:val="left"/>
      <w:pPr>
        <w:ind w:left="4050" w:hanging="434"/>
      </w:pPr>
      <w:rPr>
        <w:rFonts w:hint="default"/>
        <w:lang w:val="nb" w:eastAsia="nb" w:bidi="nb"/>
      </w:rPr>
    </w:lvl>
    <w:lvl w:ilvl="5">
      <w:numFmt w:val="bullet"/>
      <w:lvlText w:val="•"/>
      <w:lvlJc w:val="left"/>
      <w:pPr>
        <w:ind w:left="4923" w:hanging="434"/>
      </w:pPr>
      <w:rPr>
        <w:rFonts w:hint="default"/>
        <w:lang w:val="nb" w:eastAsia="nb" w:bidi="nb"/>
      </w:rPr>
    </w:lvl>
    <w:lvl w:ilvl="6">
      <w:numFmt w:val="bullet"/>
      <w:lvlText w:val="•"/>
      <w:lvlJc w:val="left"/>
      <w:pPr>
        <w:ind w:left="5795" w:hanging="434"/>
      </w:pPr>
      <w:rPr>
        <w:rFonts w:hint="default"/>
        <w:lang w:val="nb" w:eastAsia="nb" w:bidi="nb"/>
      </w:rPr>
    </w:lvl>
    <w:lvl w:ilvl="7">
      <w:numFmt w:val="bullet"/>
      <w:lvlText w:val="•"/>
      <w:lvlJc w:val="left"/>
      <w:pPr>
        <w:ind w:left="6668" w:hanging="434"/>
      </w:pPr>
      <w:rPr>
        <w:rFonts w:hint="default"/>
        <w:lang w:val="nb" w:eastAsia="nb" w:bidi="nb"/>
      </w:rPr>
    </w:lvl>
    <w:lvl w:ilvl="8">
      <w:numFmt w:val="bullet"/>
      <w:lvlText w:val="•"/>
      <w:lvlJc w:val="left"/>
      <w:pPr>
        <w:ind w:left="7540" w:hanging="434"/>
      </w:pPr>
      <w:rPr>
        <w:rFonts w:hint="default"/>
        <w:lang w:val="nb" w:eastAsia="nb" w:bidi="nb"/>
      </w:rPr>
    </w:lvl>
  </w:abstractNum>
  <w:abstractNum w:abstractNumId="22" w15:restartNumberingAfterBreak="0">
    <w:nsid w:val="656C1A7A"/>
    <w:multiLevelType w:val="hybridMultilevel"/>
    <w:tmpl w:val="B0DC72F6"/>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3" w15:restartNumberingAfterBreak="0">
    <w:nsid w:val="67155788"/>
    <w:multiLevelType w:val="hybridMultilevel"/>
    <w:tmpl w:val="B85E8D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C2759F6"/>
    <w:multiLevelType w:val="multilevel"/>
    <w:tmpl w:val="5C604C08"/>
    <w:lvl w:ilvl="0">
      <w:start w:val="1"/>
      <w:numFmt w:val="decimal"/>
      <w:lvlText w:val="%1"/>
      <w:lvlJc w:val="left"/>
      <w:pPr>
        <w:ind w:left="551" w:hanging="434"/>
      </w:pPr>
      <w:rPr>
        <w:rFonts w:hint="default"/>
        <w:lang w:val="nb" w:eastAsia="nb" w:bidi="nb"/>
      </w:rPr>
    </w:lvl>
    <w:lvl w:ilvl="1">
      <w:start w:val="1"/>
      <w:numFmt w:val="decimal"/>
      <w:lvlText w:val="%1.%2"/>
      <w:lvlJc w:val="left"/>
      <w:pPr>
        <w:ind w:left="551" w:hanging="434"/>
      </w:pPr>
      <w:rPr>
        <w:rFonts w:ascii="Arial" w:eastAsia="Arial" w:hAnsi="Arial" w:cs="Arial" w:hint="default"/>
        <w:b/>
        <w:bCs/>
        <w:spacing w:val="-1"/>
        <w:w w:val="100"/>
        <w:sz w:val="26"/>
        <w:szCs w:val="26"/>
        <w:lang w:val="nb" w:eastAsia="nb" w:bidi="nb"/>
      </w:rPr>
    </w:lvl>
    <w:lvl w:ilvl="2">
      <w:numFmt w:val="bullet"/>
      <w:lvlText w:val="•"/>
      <w:lvlJc w:val="left"/>
      <w:pPr>
        <w:ind w:left="2305" w:hanging="434"/>
      </w:pPr>
      <w:rPr>
        <w:rFonts w:hint="default"/>
        <w:lang w:val="nb" w:eastAsia="nb" w:bidi="nb"/>
      </w:rPr>
    </w:lvl>
    <w:lvl w:ilvl="3">
      <w:numFmt w:val="bullet"/>
      <w:lvlText w:val="•"/>
      <w:lvlJc w:val="left"/>
      <w:pPr>
        <w:ind w:left="3177" w:hanging="434"/>
      </w:pPr>
      <w:rPr>
        <w:rFonts w:hint="default"/>
        <w:lang w:val="nb" w:eastAsia="nb" w:bidi="nb"/>
      </w:rPr>
    </w:lvl>
    <w:lvl w:ilvl="4">
      <w:numFmt w:val="bullet"/>
      <w:lvlText w:val="•"/>
      <w:lvlJc w:val="left"/>
      <w:pPr>
        <w:ind w:left="4050" w:hanging="434"/>
      </w:pPr>
      <w:rPr>
        <w:rFonts w:hint="default"/>
        <w:lang w:val="nb" w:eastAsia="nb" w:bidi="nb"/>
      </w:rPr>
    </w:lvl>
    <w:lvl w:ilvl="5">
      <w:numFmt w:val="bullet"/>
      <w:lvlText w:val="•"/>
      <w:lvlJc w:val="left"/>
      <w:pPr>
        <w:ind w:left="4923" w:hanging="434"/>
      </w:pPr>
      <w:rPr>
        <w:rFonts w:hint="default"/>
        <w:lang w:val="nb" w:eastAsia="nb" w:bidi="nb"/>
      </w:rPr>
    </w:lvl>
    <w:lvl w:ilvl="6">
      <w:numFmt w:val="bullet"/>
      <w:lvlText w:val="•"/>
      <w:lvlJc w:val="left"/>
      <w:pPr>
        <w:ind w:left="5795" w:hanging="434"/>
      </w:pPr>
      <w:rPr>
        <w:rFonts w:hint="default"/>
        <w:lang w:val="nb" w:eastAsia="nb" w:bidi="nb"/>
      </w:rPr>
    </w:lvl>
    <w:lvl w:ilvl="7">
      <w:numFmt w:val="bullet"/>
      <w:lvlText w:val="•"/>
      <w:lvlJc w:val="left"/>
      <w:pPr>
        <w:ind w:left="6668" w:hanging="434"/>
      </w:pPr>
      <w:rPr>
        <w:rFonts w:hint="default"/>
        <w:lang w:val="nb" w:eastAsia="nb" w:bidi="nb"/>
      </w:rPr>
    </w:lvl>
    <w:lvl w:ilvl="8">
      <w:numFmt w:val="bullet"/>
      <w:lvlText w:val="•"/>
      <w:lvlJc w:val="left"/>
      <w:pPr>
        <w:ind w:left="7540" w:hanging="434"/>
      </w:pPr>
      <w:rPr>
        <w:rFonts w:hint="default"/>
        <w:lang w:val="nb" w:eastAsia="nb" w:bidi="nb"/>
      </w:rPr>
    </w:lvl>
  </w:abstractNum>
  <w:abstractNum w:abstractNumId="25" w15:restartNumberingAfterBreak="0">
    <w:nsid w:val="6CCA4EC1"/>
    <w:multiLevelType w:val="hybridMultilevel"/>
    <w:tmpl w:val="FF82B6EA"/>
    <w:lvl w:ilvl="0" w:tplc="2AB4B270">
      <w:start w:val="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57A2B6C"/>
    <w:multiLevelType w:val="multilevel"/>
    <w:tmpl w:val="ECB8033A"/>
    <w:lvl w:ilvl="0">
      <w:start w:val="2"/>
      <w:numFmt w:val="decimal"/>
      <w:lvlText w:val="%1"/>
      <w:lvlJc w:val="left"/>
      <w:pPr>
        <w:ind w:left="480" w:hanging="480"/>
      </w:pPr>
      <w:rPr>
        <w:rFonts w:ascii="Arial" w:hAnsi="Arial" w:cs="Arial" w:hint="default"/>
      </w:rPr>
    </w:lvl>
    <w:lvl w:ilvl="1">
      <w:start w:val="2"/>
      <w:numFmt w:val="decimal"/>
      <w:lvlText w:val="%1.%2"/>
      <w:lvlJc w:val="left"/>
      <w:pPr>
        <w:ind w:left="480" w:hanging="480"/>
      </w:pPr>
      <w:rPr>
        <w:rFonts w:ascii="Arial" w:hAnsi="Arial" w:cs="Arial" w:hint="default"/>
      </w:rPr>
    </w:lvl>
    <w:lvl w:ilvl="2">
      <w:start w:val="4"/>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27" w15:restartNumberingAfterBreak="0">
    <w:nsid w:val="7DFF6AB7"/>
    <w:multiLevelType w:val="hybridMultilevel"/>
    <w:tmpl w:val="9E06F558"/>
    <w:lvl w:ilvl="0" w:tplc="2AB4B270">
      <w:start w:val="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EC3567D"/>
    <w:multiLevelType w:val="hybridMultilevel"/>
    <w:tmpl w:val="797ACE60"/>
    <w:lvl w:ilvl="0" w:tplc="2AB4B270">
      <w:start w:val="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9"/>
  </w:num>
  <w:num w:numId="4">
    <w:abstractNumId w:val="2"/>
  </w:num>
  <w:num w:numId="5">
    <w:abstractNumId w:val="28"/>
  </w:num>
  <w:num w:numId="6">
    <w:abstractNumId w:val="17"/>
  </w:num>
  <w:num w:numId="7">
    <w:abstractNumId w:val="23"/>
  </w:num>
  <w:num w:numId="8">
    <w:abstractNumId w:val="12"/>
  </w:num>
  <w:num w:numId="9">
    <w:abstractNumId w:val="5"/>
  </w:num>
  <w:num w:numId="10">
    <w:abstractNumId w:val="16"/>
  </w:num>
  <w:num w:numId="11">
    <w:abstractNumId w:val="20"/>
  </w:num>
  <w:num w:numId="12">
    <w:abstractNumId w:val="15"/>
  </w:num>
  <w:num w:numId="13">
    <w:abstractNumId w:val="27"/>
  </w:num>
  <w:num w:numId="14">
    <w:abstractNumId w:val="26"/>
  </w:num>
  <w:num w:numId="15">
    <w:abstractNumId w:val="19"/>
  </w:num>
  <w:num w:numId="16">
    <w:abstractNumId w:val="3"/>
  </w:num>
  <w:num w:numId="17">
    <w:abstractNumId w:val="11"/>
  </w:num>
  <w:num w:numId="18">
    <w:abstractNumId w:val="1"/>
  </w:num>
  <w:num w:numId="19">
    <w:abstractNumId w:val="4"/>
  </w:num>
  <w:num w:numId="20">
    <w:abstractNumId w:val="24"/>
  </w:num>
  <w:num w:numId="21">
    <w:abstractNumId w:val="10"/>
  </w:num>
  <w:num w:numId="22">
    <w:abstractNumId w:val="21"/>
  </w:num>
  <w:num w:numId="23">
    <w:abstractNumId w:val="7"/>
  </w:num>
  <w:num w:numId="24">
    <w:abstractNumId w:val="13"/>
  </w:num>
  <w:num w:numId="25">
    <w:abstractNumId w:val="8"/>
  </w:num>
  <w:num w:numId="26">
    <w:abstractNumId w:val="0"/>
  </w:num>
  <w:num w:numId="27">
    <w:abstractNumId w:val="14"/>
  </w:num>
  <w:num w:numId="28">
    <w:abstractNumId w:val="2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nb-NO" w:vendorID="64" w:dllVersion="6" w:nlCheck="1" w:checkStyle="0"/>
  <w:activeWritingStyle w:appName="MSWord" w:lang="nb-NO" w:vendorID="64" w:dllVersion="4096" w:nlCheck="1" w:checkStyle="0"/>
  <w:activeWritingStyle w:appName="MSWord" w:lang="nb-NO" w:vendorID="64" w:dllVersion="131078" w:nlCheck="1" w:checkStyle="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54E"/>
    <w:rsid w:val="000267C2"/>
    <w:rsid w:val="0005119D"/>
    <w:rsid w:val="00054F9E"/>
    <w:rsid w:val="00073F04"/>
    <w:rsid w:val="00082C4D"/>
    <w:rsid w:val="0008591F"/>
    <w:rsid w:val="000C1770"/>
    <w:rsid w:val="000C7E11"/>
    <w:rsid w:val="000D0EED"/>
    <w:rsid w:val="000F06F5"/>
    <w:rsid w:val="000F1D84"/>
    <w:rsid w:val="000F4514"/>
    <w:rsid w:val="001027A1"/>
    <w:rsid w:val="001041CB"/>
    <w:rsid w:val="00136E40"/>
    <w:rsid w:val="00141213"/>
    <w:rsid w:val="00170AFB"/>
    <w:rsid w:val="00183E88"/>
    <w:rsid w:val="001C7451"/>
    <w:rsid w:val="001D4F4A"/>
    <w:rsid w:val="001D7D84"/>
    <w:rsid w:val="001E46AC"/>
    <w:rsid w:val="001E7798"/>
    <w:rsid w:val="001F4A34"/>
    <w:rsid w:val="00227A7F"/>
    <w:rsid w:val="00245ED6"/>
    <w:rsid w:val="002616E4"/>
    <w:rsid w:val="00275B1C"/>
    <w:rsid w:val="00284244"/>
    <w:rsid w:val="002E4CD5"/>
    <w:rsid w:val="002F584B"/>
    <w:rsid w:val="00303EC5"/>
    <w:rsid w:val="0030526F"/>
    <w:rsid w:val="0030570C"/>
    <w:rsid w:val="0032754E"/>
    <w:rsid w:val="00360BE3"/>
    <w:rsid w:val="00361E1A"/>
    <w:rsid w:val="00361FF2"/>
    <w:rsid w:val="003D63E4"/>
    <w:rsid w:val="003E30F8"/>
    <w:rsid w:val="00403853"/>
    <w:rsid w:val="00424E56"/>
    <w:rsid w:val="00427CDC"/>
    <w:rsid w:val="004339EF"/>
    <w:rsid w:val="0043771A"/>
    <w:rsid w:val="00470818"/>
    <w:rsid w:val="004723B0"/>
    <w:rsid w:val="0047730E"/>
    <w:rsid w:val="0048262D"/>
    <w:rsid w:val="004B2111"/>
    <w:rsid w:val="004B331B"/>
    <w:rsid w:val="004E1A2E"/>
    <w:rsid w:val="00505467"/>
    <w:rsid w:val="00533434"/>
    <w:rsid w:val="00543AE2"/>
    <w:rsid w:val="00553815"/>
    <w:rsid w:val="00553F7E"/>
    <w:rsid w:val="005E3333"/>
    <w:rsid w:val="005F3AF0"/>
    <w:rsid w:val="005F4BC7"/>
    <w:rsid w:val="006053A2"/>
    <w:rsid w:val="006165F3"/>
    <w:rsid w:val="0063095A"/>
    <w:rsid w:val="00642DAF"/>
    <w:rsid w:val="00666487"/>
    <w:rsid w:val="00682F9B"/>
    <w:rsid w:val="00685FA3"/>
    <w:rsid w:val="00697967"/>
    <w:rsid w:val="006C2361"/>
    <w:rsid w:val="006D5C91"/>
    <w:rsid w:val="006E56D3"/>
    <w:rsid w:val="0070449C"/>
    <w:rsid w:val="00710868"/>
    <w:rsid w:val="00714DDD"/>
    <w:rsid w:val="00746798"/>
    <w:rsid w:val="00761699"/>
    <w:rsid w:val="007B39EC"/>
    <w:rsid w:val="007C47A9"/>
    <w:rsid w:val="007D67AE"/>
    <w:rsid w:val="007F5726"/>
    <w:rsid w:val="00812597"/>
    <w:rsid w:val="00815421"/>
    <w:rsid w:val="00817E2D"/>
    <w:rsid w:val="0083718D"/>
    <w:rsid w:val="00852F14"/>
    <w:rsid w:val="0085542C"/>
    <w:rsid w:val="008771C6"/>
    <w:rsid w:val="00881064"/>
    <w:rsid w:val="00884EEA"/>
    <w:rsid w:val="008A213E"/>
    <w:rsid w:val="008B147F"/>
    <w:rsid w:val="008B24EF"/>
    <w:rsid w:val="008B569F"/>
    <w:rsid w:val="008D52EB"/>
    <w:rsid w:val="008D7DD3"/>
    <w:rsid w:val="008E595D"/>
    <w:rsid w:val="008E74B6"/>
    <w:rsid w:val="00912050"/>
    <w:rsid w:val="00913A8A"/>
    <w:rsid w:val="00930D4E"/>
    <w:rsid w:val="00940638"/>
    <w:rsid w:val="009643B6"/>
    <w:rsid w:val="009663F6"/>
    <w:rsid w:val="00967317"/>
    <w:rsid w:val="0098547E"/>
    <w:rsid w:val="009B43AB"/>
    <w:rsid w:val="009D306B"/>
    <w:rsid w:val="009E4645"/>
    <w:rsid w:val="009E49A2"/>
    <w:rsid w:val="009F20D0"/>
    <w:rsid w:val="00A1648D"/>
    <w:rsid w:val="00A21746"/>
    <w:rsid w:val="00A25509"/>
    <w:rsid w:val="00A560CD"/>
    <w:rsid w:val="00A604D4"/>
    <w:rsid w:val="00A7305B"/>
    <w:rsid w:val="00A939A4"/>
    <w:rsid w:val="00A963FE"/>
    <w:rsid w:val="00A966C6"/>
    <w:rsid w:val="00A96C01"/>
    <w:rsid w:val="00AA3B99"/>
    <w:rsid w:val="00B019E5"/>
    <w:rsid w:val="00B0497A"/>
    <w:rsid w:val="00B11472"/>
    <w:rsid w:val="00B303A1"/>
    <w:rsid w:val="00B30548"/>
    <w:rsid w:val="00B33063"/>
    <w:rsid w:val="00B5376F"/>
    <w:rsid w:val="00B53EFC"/>
    <w:rsid w:val="00B73DBE"/>
    <w:rsid w:val="00B921B9"/>
    <w:rsid w:val="00BA780B"/>
    <w:rsid w:val="00BD6423"/>
    <w:rsid w:val="00C15484"/>
    <w:rsid w:val="00C379AA"/>
    <w:rsid w:val="00C71531"/>
    <w:rsid w:val="00C77196"/>
    <w:rsid w:val="00C91254"/>
    <w:rsid w:val="00CA7D44"/>
    <w:rsid w:val="00CF38F1"/>
    <w:rsid w:val="00CF66CE"/>
    <w:rsid w:val="00D149C7"/>
    <w:rsid w:val="00D179E0"/>
    <w:rsid w:val="00D21425"/>
    <w:rsid w:val="00D50000"/>
    <w:rsid w:val="00D62EC4"/>
    <w:rsid w:val="00D64604"/>
    <w:rsid w:val="00D7050A"/>
    <w:rsid w:val="00D75F1A"/>
    <w:rsid w:val="00DB35C3"/>
    <w:rsid w:val="00DE7649"/>
    <w:rsid w:val="00E03D47"/>
    <w:rsid w:val="00E11ED6"/>
    <w:rsid w:val="00E26386"/>
    <w:rsid w:val="00E40F83"/>
    <w:rsid w:val="00E45E34"/>
    <w:rsid w:val="00E47120"/>
    <w:rsid w:val="00E5007A"/>
    <w:rsid w:val="00E5200A"/>
    <w:rsid w:val="00E66ADF"/>
    <w:rsid w:val="00E774FD"/>
    <w:rsid w:val="00EA1781"/>
    <w:rsid w:val="00EA5A83"/>
    <w:rsid w:val="00EE5323"/>
    <w:rsid w:val="00EF15CA"/>
    <w:rsid w:val="00F416F5"/>
    <w:rsid w:val="00F43B71"/>
    <w:rsid w:val="00F55FA4"/>
    <w:rsid w:val="00F64794"/>
    <w:rsid w:val="00F96FE6"/>
    <w:rsid w:val="00FC0CD7"/>
    <w:rsid w:val="00FD2F64"/>
    <w:rsid w:val="00FE0B9F"/>
    <w:rsid w:val="00FE2131"/>
    <w:rsid w:val="00FE30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9179274-C48B-40E6-A3F0-7E012EA2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54E"/>
    <w:rPr>
      <w:rFonts w:ascii="Times New Roman" w:hAnsi="Times New Roman" w:cs="Times New Roman"/>
      <w:szCs w:val="20"/>
      <w:lang w:eastAsia="nb-NO"/>
    </w:rPr>
  </w:style>
  <w:style w:type="paragraph" w:styleId="Overskrift1">
    <w:name w:val="heading 1"/>
    <w:basedOn w:val="NormalWeb"/>
    <w:next w:val="Normal"/>
    <w:link w:val="Overskrift1Tegn"/>
    <w:uiPriority w:val="9"/>
    <w:qFormat/>
    <w:rsid w:val="0063095A"/>
    <w:pPr>
      <w:keepNext/>
      <w:keepLines/>
      <w:numPr>
        <w:numId w:val="23"/>
      </w:numPr>
      <w:tabs>
        <w:tab w:val="left" w:pos="552"/>
      </w:tabs>
      <w:autoSpaceDE w:val="0"/>
      <w:autoSpaceDN w:val="0"/>
      <w:spacing w:before="720" w:beforeAutospacing="0" w:after="0" w:afterAutospacing="0"/>
      <w:ind w:left="431" w:hanging="431"/>
      <w:outlineLvl w:val="0"/>
    </w:pPr>
    <w:rPr>
      <w:rFonts w:ascii="Helvetica" w:hAnsi="Helvetica"/>
      <w:b/>
      <w:bCs/>
      <w:caps/>
    </w:rPr>
  </w:style>
  <w:style w:type="paragraph" w:styleId="Overskrift2">
    <w:name w:val="heading 2"/>
    <w:basedOn w:val="NormalWeb"/>
    <w:next w:val="Normal"/>
    <w:link w:val="Overskrift2Tegn"/>
    <w:uiPriority w:val="1"/>
    <w:unhideWhenUsed/>
    <w:qFormat/>
    <w:rsid w:val="00A966C6"/>
    <w:pPr>
      <w:keepNext/>
      <w:numPr>
        <w:ilvl w:val="1"/>
        <w:numId w:val="23"/>
      </w:numPr>
      <w:spacing w:before="480" w:beforeAutospacing="0" w:after="60" w:afterAutospacing="0"/>
      <w:ind w:left="578" w:hanging="578"/>
      <w:outlineLvl w:val="1"/>
    </w:pPr>
    <w:rPr>
      <w:rFonts w:ascii="Helvetica" w:hAnsi="Helvetica"/>
      <w:b/>
      <w:bCs/>
    </w:rPr>
  </w:style>
  <w:style w:type="paragraph" w:styleId="Overskrift3">
    <w:name w:val="heading 3"/>
    <w:basedOn w:val="Normal"/>
    <w:next w:val="Normal"/>
    <w:link w:val="Overskrift3Tegn"/>
    <w:uiPriority w:val="9"/>
    <w:unhideWhenUsed/>
    <w:qFormat/>
    <w:rsid w:val="00A966C6"/>
    <w:pPr>
      <w:keepNext/>
      <w:numPr>
        <w:ilvl w:val="2"/>
        <w:numId w:val="23"/>
      </w:numPr>
      <w:spacing w:before="360" w:after="60"/>
      <w:ind w:left="567" w:hanging="567"/>
      <w:contextualSpacing/>
      <w:outlineLvl w:val="2"/>
    </w:pPr>
    <w:rPr>
      <w:b/>
      <w:iCs/>
      <w:sz w:val="20"/>
    </w:rPr>
  </w:style>
  <w:style w:type="paragraph" w:styleId="Overskrift4">
    <w:name w:val="heading 4"/>
    <w:basedOn w:val="Normal"/>
    <w:next w:val="Normal"/>
    <w:link w:val="Overskrift4Tegn"/>
    <w:uiPriority w:val="9"/>
    <w:unhideWhenUsed/>
    <w:qFormat/>
    <w:rsid w:val="00A966C6"/>
    <w:pPr>
      <w:keepNext/>
      <w:keepLines/>
      <w:numPr>
        <w:ilvl w:val="3"/>
        <w:numId w:val="23"/>
      </w:numPr>
      <w:spacing w:before="240" w:after="60"/>
      <w:ind w:left="862" w:hanging="862"/>
      <w:outlineLvl w:val="3"/>
    </w:pPr>
    <w:rPr>
      <w:rFonts w:eastAsiaTheme="majorEastAsia"/>
      <w:b/>
      <w:iCs/>
      <w:sz w:val="18"/>
    </w:rPr>
  </w:style>
  <w:style w:type="paragraph" w:styleId="Overskrift5">
    <w:name w:val="heading 5"/>
    <w:basedOn w:val="Normal"/>
    <w:next w:val="Normal"/>
    <w:link w:val="Overskrift5Tegn"/>
    <w:uiPriority w:val="9"/>
    <w:semiHidden/>
    <w:unhideWhenUsed/>
    <w:qFormat/>
    <w:rsid w:val="00E66ADF"/>
    <w:pPr>
      <w:keepNext/>
      <w:keepLines/>
      <w:numPr>
        <w:ilvl w:val="4"/>
        <w:numId w:val="23"/>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E66ADF"/>
    <w:pPr>
      <w:keepNext/>
      <w:keepLines/>
      <w:numPr>
        <w:ilvl w:val="5"/>
        <w:numId w:val="23"/>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E66ADF"/>
    <w:pPr>
      <w:keepNext/>
      <w:keepLines/>
      <w:numPr>
        <w:ilvl w:val="6"/>
        <w:numId w:val="23"/>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E66ADF"/>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66ADF"/>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85542C"/>
    <w:pPr>
      <w:spacing w:before="100" w:beforeAutospacing="1" w:after="100" w:afterAutospacing="1"/>
    </w:pPr>
  </w:style>
  <w:style w:type="paragraph" w:styleId="Topptekst">
    <w:name w:val="header"/>
    <w:basedOn w:val="Normal"/>
    <w:link w:val="TopptekstTegn"/>
    <w:uiPriority w:val="99"/>
    <w:unhideWhenUsed/>
    <w:rsid w:val="0085542C"/>
    <w:pPr>
      <w:tabs>
        <w:tab w:val="center" w:pos="4536"/>
        <w:tab w:val="right" w:pos="9072"/>
      </w:tabs>
    </w:pPr>
    <w:rPr>
      <w:noProof/>
    </w:rPr>
  </w:style>
  <w:style w:type="character" w:customStyle="1" w:styleId="TopptekstTegn">
    <w:name w:val="Topptekst Tegn"/>
    <w:basedOn w:val="Standardskriftforavsnitt"/>
    <w:link w:val="Topptekst"/>
    <w:uiPriority w:val="99"/>
    <w:rsid w:val="0085542C"/>
    <w:rPr>
      <w:rFonts w:ascii="Times New Roman" w:hAnsi="Times New Roman" w:cs="Times New Roman"/>
      <w:noProof/>
      <w:lang w:eastAsia="nb-NO"/>
    </w:rPr>
  </w:style>
  <w:style w:type="paragraph" w:styleId="Bunntekst">
    <w:name w:val="footer"/>
    <w:basedOn w:val="Normal"/>
    <w:link w:val="BunntekstTegn"/>
    <w:uiPriority w:val="99"/>
    <w:unhideWhenUsed/>
    <w:rsid w:val="00D149C7"/>
    <w:pPr>
      <w:tabs>
        <w:tab w:val="center" w:pos="4536"/>
        <w:tab w:val="right" w:pos="9072"/>
      </w:tabs>
      <w:spacing w:before="80"/>
    </w:pPr>
    <w:rPr>
      <w:noProof/>
      <w:sz w:val="18"/>
    </w:rPr>
  </w:style>
  <w:style w:type="character" w:customStyle="1" w:styleId="BunntekstTegn">
    <w:name w:val="Bunntekst Tegn"/>
    <w:basedOn w:val="Standardskriftforavsnitt"/>
    <w:link w:val="Bunntekst"/>
    <w:uiPriority w:val="99"/>
    <w:rsid w:val="00D149C7"/>
    <w:rPr>
      <w:rFonts w:ascii="Arial" w:hAnsi="Arial" w:cs="Arial"/>
      <w:noProof/>
      <w:sz w:val="18"/>
      <w:lang w:eastAsia="nb-NO"/>
    </w:rPr>
  </w:style>
  <w:style w:type="paragraph" w:styleId="Listeavsnitt">
    <w:name w:val="List Paragraph"/>
    <w:basedOn w:val="Normal"/>
    <w:uiPriority w:val="1"/>
    <w:qFormat/>
    <w:rsid w:val="00470818"/>
    <w:pPr>
      <w:widowControl w:val="0"/>
      <w:numPr>
        <w:ilvl w:val="2"/>
        <w:numId w:val="19"/>
      </w:numPr>
      <w:tabs>
        <w:tab w:val="left" w:pos="552"/>
      </w:tabs>
      <w:autoSpaceDE w:val="0"/>
      <w:autoSpaceDN w:val="0"/>
      <w:ind w:left="919" w:hanging="403"/>
      <w:contextualSpacing/>
    </w:pPr>
    <w:rPr>
      <w:noProof/>
    </w:rPr>
  </w:style>
  <w:style w:type="character" w:customStyle="1" w:styleId="Overskrift2Tegn">
    <w:name w:val="Overskrift 2 Tegn"/>
    <w:basedOn w:val="Standardskriftforavsnitt"/>
    <w:link w:val="Overskrift2"/>
    <w:uiPriority w:val="1"/>
    <w:rsid w:val="00A966C6"/>
    <w:rPr>
      <w:rFonts w:ascii="Helvetica" w:hAnsi="Helvetica" w:cs="Arial"/>
      <w:b/>
      <w:bCs/>
      <w:sz w:val="22"/>
      <w:lang w:eastAsia="nb-NO"/>
    </w:rPr>
  </w:style>
  <w:style w:type="character" w:customStyle="1" w:styleId="Overskrift1Tegn">
    <w:name w:val="Overskrift 1 Tegn"/>
    <w:basedOn w:val="Standardskriftforavsnitt"/>
    <w:link w:val="Overskrift1"/>
    <w:uiPriority w:val="9"/>
    <w:rsid w:val="0063095A"/>
    <w:rPr>
      <w:rFonts w:ascii="Helvetica" w:hAnsi="Helvetica" w:cs="Times New Roman"/>
      <w:b/>
      <w:bCs/>
      <w:caps/>
      <w:lang w:eastAsia="nb-NO"/>
    </w:rPr>
  </w:style>
  <w:style w:type="paragraph" w:styleId="Ingenmellomrom">
    <w:name w:val="No Spacing"/>
    <w:basedOn w:val="NormalWeb"/>
    <w:uiPriority w:val="1"/>
    <w:qFormat/>
    <w:rsid w:val="006E56D3"/>
    <w:pPr>
      <w:tabs>
        <w:tab w:val="left" w:pos="5103"/>
      </w:tabs>
      <w:spacing w:before="0" w:beforeAutospacing="0" w:after="0" w:afterAutospacing="0"/>
      <w:contextualSpacing/>
    </w:pPr>
  </w:style>
  <w:style w:type="character" w:customStyle="1" w:styleId="Overskrift3Tegn">
    <w:name w:val="Overskrift 3 Tegn"/>
    <w:basedOn w:val="Standardskriftforavsnitt"/>
    <w:link w:val="Overskrift3"/>
    <w:uiPriority w:val="9"/>
    <w:rsid w:val="00A966C6"/>
    <w:rPr>
      <w:rFonts w:ascii="Arial" w:hAnsi="Arial" w:cs="Arial"/>
      <w:b/>
      <w:iCs/>
      <w:sz w:val="20"/>
      <w:szCs w:val="20"/>
      <w:lang w:eastAsia="nb-NO"/>
    </w:rPr>
  </w:style>
  <w:style w:type="paragraph" w:styleId="Bobletekst">
    <w:name w:val="Balloon Text"/>
    <w:basedOn w:val="Normal"/>
    <w:link w:val="BobletekstTegn"/>
    <w:uiPriority w:val="99"/>
    <w:semiHidden/>
    <w:unhideWhenUsed/>
    <w:rsid w:val="00227A7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27A7F"/>
    <w:rPr>
      <w:rFonts w:ascii="Segoe UI" w:hAnsi="Segoe UI" w:cs="Segoe UI"/>
      <w:sz w:val="18"/>
      <w:szCs w:val="18"/>
      <w:lang w:eastAsia="nb-NO"/>
    </w:rPr>
  </w:style>
  <w:style w:type="character" w:styleId="Sidetall">
    <w:name w:val="page number"/>
    <w:basedOn w:val="Standardskriftforavsnitt"/>
    <w:uiPriority w:val="99"/>
    <w:semiHidden/>
    <w:unhideWhenUsed/>
    <w:rsid w:val="008E595D"/>
  </w:style>
  <w:style w:type="character" w:styleId="Merknadsreferanse">
    <w:name w:val="annotation reference"/>
    <w:basedOn w:val="Standardskriftforavsnitt"/>
    <w:uiPriority w:val="99"/>
    <w:semiHidden/>
    <w:unhideWhenUsed/>
    <w:rsid w:val="00183E88"/>
    <w:rPr>
      <w:sz w:val="16"/>
      <w:szCs w:val="16"/>
    </w:rPr>
  </w:style>
  <w:style w:type="paragraph" w:styleId="Merknadstekst">
    <w:name w:val="annotation text"/>
    <w:basedOn w:val="Normal"/>
    <w:link w:val="MerknadstekstTegn"/>
    <w:uiPriority w:val="99"/>
    <w:semiHidden/>
    <w:unhideWhenUsed/>
    <w:rsid w:val="00183E88"/>
    <w:rPr>
      <w:sz w:val="20"/>
    </w:rPr>
  </w:style>
  <w:style w:type="character" w:customStyle="1" w:styleId="MerknadstekstTegn">
    <w:name w:val="Merknadstekst Tegn"/>
    <w:basedOn w:val="Standardskriftforavsnitt"/>
    <w:link w:val="Merknadstekst"/>
    <w:uiPriority w:val="99"/>
    <w:semiHidden/>
    <w:rsid w:val="00183E88"/>
    <w:rPr>
      <w:rFonts w:ascii="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183E88"/>
    <w:rPr>
      <w:b/>
      <w:bCs/>
    </w:rPr>
  </w:style>
  <w:style w:type="character" w:customStyle="1" w:styleId="KommentaremneTegn">
    <w:name w:val="Kommentaremne Tegn"/>
    <w:basedOn w:val="MerknadstekstTegn"/>
    <w:link w:val="Kommentaremne"/>
    <w:uiPriority w:val="99"/>
    <w:semiHidden/>
    <w:rsid w:val="00183E88"/>
    <w:rPr>
      <w:rFonts w:ascii="Times New Roman" w:hAnsi="Times New Roman" w:cs="Times New Roman"/>
      <w:b/>
      <w:bCs/>
      <w:sz w:val="20"/>
      <w:szCs w:val="20"/>
      <w:lang w:eastAsia="nb-NO"/>
    </w:rPr>
  </w:style>
  <w:style w:type="paragraph" w:styleId="Revisjon">
    <w:name w:val="Revision"/>
    <w:hidden/>
    <w:uiPriority w:val="99"/>
    <w:semiHidden/>
    <w:rsid w:val="00183E88"/>
    <w:rPr>
      <w:rFonts w:ascii="Times New Roman" w:hAnsi="Times New Roman" w:cs="Times New Roman"/>
      <w:lang w:eastAsia="nb-NO"/>
    </w:rPr>
  </w:style>
  <w:style w:type="paragraph" w:styleId="Brdtekst">
    <w:name w:val="Body Text"/>
    <w:basedOn w:val="Normal"/>
    <w:link w:val="BrdtekstTegn"/>
    <w:uiPriority w:val="1"/>
    <w:qFormat/>
    <w:rsid w:val="00666487"/>
    <w:pPr>
      <w:autoSpaceDE w:val="0"/>
      <w:autoSpaceDN w:val="0"/>
    </w:pPr>
    <w:rPr>
      <w:rFonts w:eastAsia="Arial"/>
      <w:szCs w:val="22"/>
      <w:lang w:val="nb" w:eastAsia="nb" w:bidi="nb"/>
    </w:rPr>
  </w:style>
  <w:style w:type="character" w:customStyle="1" w:styleId="BrdtekstTegn">
    <w:name w:val="Brødtekst Tegn"/>
    <w:basedOn w:val="Standardskriftforavsnitt"/>
    <w:link w:val="Brdtekst"/>
    <w:uiPriority w:val="1"/>
    <w:rsid w:val="00666487"/>
    <w:rPr>
      <w:rFonts w:ascii="Arial" w:eastAsia="Arial" w:hAnsi="Arial" w:cs="Arial"/>
      <w:sz w:val="22"/>
      <w:szCs w:val="22"/>
      <w:lang w:val="nb" w:eastAsia="nb" w:bidi="nb"/>
    </w:rPr>
  </w:style>
  <w:style w:type="character" w:customStyle="1" w:styleId="Overskrift4Tegn">
    <w:name w:val="Overskrift 4 Tegn"/>
    <w:basedOn w:val="Standardskriftforavsnitt"/>
    <w:link w:val="Overskrift4"/>
    <w:uiPriority w:val="9"/>
    <w:rsid w:val="00A966C6"/>
    <w:rPr>
      <w:rFonts w:ascii="Arial" w:eastAsiaTheme="majorEastAsia" w:hAnsi="Arial" w:cs="Arial"/>
      <w:b/>
      <w:iCs/>
      <w:sz w:val="18"/>
      <w:lang w:eastAsia="nb-NO"/>
    </w:rPr>
  </w:style>
  <w:style w:type="character" w:customStyle="1" w:styleId="Overskrift5Tegn">
    <w:name w:val="Overskrift 5 Tegn"/>
    <w:basedOn w:val="Standardskriftforavsnitt"/>
    <w:link w:val="Overskrift5"/>
    <w:uiPriority w:val="9"/>
    <w:semiHidden/>
    <w:rsid w:val="00E66ADF"/>
    <w:rPr>
      <w:rFonts w:asciiTheme="majorHAnsi" w:eastAsiaTheme="majorEastAsia" w:hAnsiTheme="majorHAnsi" w:cstheme="majorBidi"/>
      <w:color w:val="2F5496" w:themeColor="accent1" w:themeShade="BF"/>
      <w:lang w:eastAsia="nb-NO"/>
    </w:rPr>
  </w:style>
  <w:style w:type="character" w:customStyle="1" w:styleId="Overskrift6Tegn">
    <w:name w:val="Overskrift 6 Tegn"/>
    <w:basedOn w:val="Standardskriftforavsnitt"/>
    <w:link w:val="Overskrift6"/>
    <w:uiPriority w:val="9"/>
    <w:semiHidden/>
    <w:rsid w:val="00E66ADF"/>
    <w:rPr>
      <w:rFonts w:asciiTheme="majorHAnsi" w:eastAsiaTheme="majorEastAsia" w:hAnsiTheme="majorHAnsi" w:cstheme="majorBidi"/>
      <w:color w:val="1F3763" w:themeColor="accent1" w:themeShade="7F"/>
      <w:lang w:eastAsia="nb-NO"/>
    </w:rPr>
  </w:style>
  <w:style w:type="character" w:customStyle="1" w:styleId="Overskrift7Tegn">
    <w:name w:val="Overskrift 7 Tegn"/>
    <w:basedOn w:val="Standardskriftforavsnitt"/>
    <w:link w:val="Overskrift7"/>
    <w:uiPriority w:val="9"/>
    <w:semiHidden/>
    <w:rsid w:val="00E66ADF"/>
    <w:rPr>
      <w:rFonts w:asciiTheme="majorHAnsi" w:eastAsiaTheme="majorEastAsia" w:hAnsiTheme="majorHAnsi" w:cstheme="majorBidi"/>
      <w:i/>
      <w:iCs/>
      <w:color w:val="1F3763" w:themeColor="accent1" w:themeShade="7F"/>
      <w:lang w:eastAsia="nb-NO"/>
    </w:rPr>
  </w:style>
  <w:style w:type="character" w:customStyle="1" w:styleId="Overskrift8Tegn">
    <w:name w:val="Overskrift 8 Tegn"/>
    <w:basedOn w:val="Standardskriftforavsnitt"/>
    <w:link w:val="Overskrift8"/>
    <w:uiPriority w:val="9"/>
    <w:semiHidden/>
    <w:rsid w:val="00E66ADF"/>
    <w:rPr>
      <w:rFonts w:asciiTheme="majorHAnsi" w:eastAsiaTheme="majorEastAsia" w:hAnsiTheme="majorHAnsi" w:cstheme="majorBidi"/>
      <w:color w:val="272727" w:themeColor="text1" w:themeTint="D8"/>
      <w:sz w:val="21"/>
      <w:szCs w:val="21"/>
      <w:lang w:eastAsia="nb-NO"/>
    </w:rPr>
  </w:style>
  <w:style w:type="character" w:customStyle="1" w:styleId="Overskrift9Tegn">
    <w:name w:val="Overskrift 9 Tegn"/>
    <w:basedOn w:val="Standardskriftforavsnitt"/>
    <w:link w:val="Overskrift9"/>
    <w:uiPriority w:val="9"/>
    <w:semiHidden/>
    <w:rsid w:val="00E66ADF"/>
    <w:rPr>
      <w:rFonts w:asciiTheme="majorHAnsi" w:eastAsiaTheme="majorEastAsia" w:hAnsiTheme="majorHAnsi" w:cstheme="majorBidi"/>
      <w:i/>
      <w:iCs/>
      <w:color w:val="272727" w:themeColor="text1" w:themeTint="D8"/>
      <w:sz w:val="21"/>
      <w:szCs w:val="21"/>
      <w:lang w:eastAsia="nb-NO"/>
    </w:rPr>
  </w:style>
  <w:style w:type="paragraph" w:styleId="Tittel">
    <w:name w:val="Title"/>
    <w:basedOn w:val="Normal"/>
    <w:next w:val="Normal"/>
    <w:link w:val="TittelTegn"/>
    <w:uiPriority w:val="10"/>
    <w:qFormat/>
    <w:rsid w:val="007B39EC"/>
    <w:pPr>
      <w:contextualSpacing/>
    </w:pPr>
    <w:rPr>
      <w:rFonts w:eastAsiaTheme="majorEastAsia"/>
      <w:b/>
      <w:kern w:val="28"/>
      <w:sz w:val="32"/>
      <w:szCs w:val="56"/>
    </w:rPr>
  </w:style>
  <w:style w:type="character" w:customStyle="1" w:styleId="TittelTegn">
    <w:name w:val="Tittel Tegn"/>
    <w:basedOn w:val="Standardskriftforavsnitt"/>
    <w:link w:val="Tittel"/>
    <w:uiPriority w:val="10"/>
    <w:rsid w:val="007B39EC"/>
    <w:rPr>
      <w:rFonts w:ascii="Arial" w:eastAsiaTheme="majorEastAsia" w:hAnsi="Arial" w:cs="Arial"/>
      <w:b/>
      <w:kern w:val="28"/>
      <w:sz w:val="32"/>
      <w:szCs w:val="56"/>
      <w:lang w:eastAsia="nb-NO"/>
    </w:rPr>
  </w:style>
  <w:style w:type="paragraph" w:styleId="Undertittel">
    <w:name w:val="Subtitle"/>
    <w:basedOn w:val="Normal"/>
    <w:next w:val="Normal"/>
    <w:link w:val="UndertittelTegn"/>
    <w:uiPriority w:val="11"/>
    <w:qFormat/>
    <w:rsid w:val="00A939A4"/>
    <w:pPr>
      <w:numPr>
        <w:ilvl w:val="1"/>
      </w:numPr>
      <w:spacing w:after="160"/>
    </w:pPr>
    <w:rPr>
      <w:rFonts w:eastAsiaTheme="minorEastAsia"/>
      <w:b/>
      <w:sz w:val="28"/>
      <w:szCs w:val="22"/>
    </w:rPr>
  </w:style>
  <w:style w:type="character" w:customStyle="1" w:styleId="UndertittelTegn">
    <w:name w:val="Undertittel Tegn"/>
    <w:basedOn w:val="Standardskriftforavsnitt"/>
    <w:link w:val="Undertittel"/>
    <w:uiPriority w:val="11"/>
    <w:rsid w:val="00A939A4"/>
    <w:rPr>
      <w:rFonts w:ascii="Arial" w:eastAsiaTheme="minorEastAsia" w:hAnsi="Arial" w:cs="Arial"/>
      <w:b/>
      <w:sz w:val="28"/>
      <w:szCs w:val="22"/>
      <w:lang w:eastAsia="nb-NO"/>
    </w:rPr>
  </w:style>
  <w:style w:type="paragraph" w:styleId="Sitat">
    <w:name w:val="Quote"/>
    <w:basedOn w:val="Normal"/>
    <w:next w:val="Normal"/>
    <w:link w:val="SitatTegn"/>
    <w:uiPriority w:val="29"/>
    <w:qFormat/>
    <w:rsid w:val="000F1D84"/>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0F1D84"/>
    <w:rPr>
      <w:rFonts w:ascii="Arial" w:hAnsi="Arial" w:cs="Arial"/>
      <w:i/>
      <w:iCs/>
      <w:color w:val="404040" w:themeColor="text1" w:themeTint="BF"/>
      <w:sz w:val="22"/>
      <w:lang w:eastAsia="nb-NO"/>
    </w:rPr>
  </w:style>
  <w:style w:type="table" w:styleId="Tabellrutenett">
    <w:name w:val="Table Grid"/>
    <w:basedOn w:val="Vanligtabell"/>
    <w:uiPriority w:val="39"/>
    <w:rsid w:val="00A21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H1">
    <w:name w:val="toc 1"/>
    <w:basedOn w:val="Normal"/>
    <w:next w:val="INNH2"/>
    <w:autoRedefine/>
    <w:uiPriority w:val="39"/>
    <w:semiHidden/>
    <w:rsid w:val="0032754E"/>
    <w:pPr>
      <w:numPr>
        <w:numId w:val="24"/>
      </w:numPr>
    </w:pPr>
    <w:rPr>
      <w:b/>
      <w:bCs/>
      <w:szCs w:val="24"/>
    </w:rPr>
  </w:style>
  <w:style w:type="paragraph" w:styleId="Brdtekstinnrykk">
    <w:name w:val="Body Text Indent"/>
    <w:basedOn w:val="Normal"/>
    <w:link w:val="BrdtekstinnrykkTegn"/>
    <w:uiPriority w:val="99"/>
    <w:rsid w:val="0032754E"/>
    <w:pPr>
      <w:ind w:left="426" w:hanging="426"/>
    </w:pPr>
    <w:rPr>
      <w:sz w:val="22"/>
    </w:rPr>
  </w:style>
  <w:style w:type="character" w:customStyle="1" w:styleId="BrdtekstinnrykkTegn">
    <w:name w:val="Brødtekstinnrykk Tegn"/>
    <w:basedOn w:val="Standardskriftforavsnitt"/>
    <w:link w:val="Brdtekstinnrykk"/>
    <w:uiPriority w:val="99"/>
    <w:rsid w:val="0032754E"/>
    <w:rPr>
      <w:rFonts w:ascii="Times New Roman" w:hAnsi="Times New Roman" w:cs="Times New Roman"/>
      <w:sz w:val="22"/>
      <w:szCs w:val="20"/>
      <w:lang w:eastAsia="nb-NO"/>
    </w:rPr>
  </w:style>
  <w:style w:type="paragraph" w:styleId="INNH2">
    <w:name w:val="toc 2"/>
    <w:basedOn w:val="Normal"/>
    <w:next w:val="Normal"/>
    <w:autoRedefine/>
    <w:uiPriority w:val="39"/>
    <w:semiHidden/>
    <w:rsid w:val="0032754E"/>
    <w:pPr>
      <w:numPr>
        <w:ilvl w:val="1"/>
        <w:numId w:val="24"/>
      </w:numPr>
    </w:pPr>
    <w:rPr>
      <w:b/>
      <w:color w:val="0070C0"/>
      <w:szCs w:val="24"/>
    </w:rPr>
  </w:style>
  <w:style w:type="table" w:customStyle="1" w:styleId="AV-tabell1">
    <w:name w:val="AV-tabell1"/>
    <w:basedOn w:val="Rutenettabelllys"/>
    <w:uiPriority w:val="99"/>
    <w:rsid w:val="0032754E"/>
    <w:pPr>
      <w:spacing w:line="40" w:lineRule="atLeast"/>
    </w:pPr>
    <w:rPr>
      <w:rFonts w:ascii="Calibri Light" w:eastAsiaTheme="minorHAnsi" w:hAnsi="Calibri Light"/>
      <w:sz w:val="20"/>
      <w:szCs w:val="22"/>
    </w:rPr>
    <w:tblPr/>
    <w:tcPr>
      <w:vAlign w:val="bottom"/>
    </w:tcPr>
  </w:style>
  <w:style w:type="table" w:styleId="Rutenettabelllys">
    <w:name w:val="Grid Table Light"/>
    <w:basedOn w:val="Vanligtabell"/>
    <w:uiPriority w:val="40"/>
    <w:rsid w:val="003275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2062">
      <w:bodyDiv w:val="1"/>
      <w:marLeft w:val="0"/>
      <w:marRight w:val="0"/>
      <w:marTop w:val="0"/>
      <w:marBottom w:val="0"/>
      <w:divBdr>
        <w:top w:val="none" w:sz="0" w:space="0" w:color="auto"/>
        <w:left w:val="none" w:sz="0" w:space="0" w:color="auto"/>
        <w:bottom w:val="none" w:sz="0" w:space="0" w:color="auto"/>
        <w:right w:val="none" w:sz="0" w:space="0" w:color="auto"/>
      </w:divBdr>
    </w:div>
    <w:div w:id="183830400">
      <w:bodyDiv w:val="1"/>
      <w:marLeft w:val="0"/>
      <w:marRight w:val="0"/>
      <w:marTop w:val="0"/>
      <w:marBottom w:val="0"/>
      <w:divBdr>
        <w:top w:val="none" w:sz="0" w:space="0" w:color="auto"/>
        <w:left w:val="none" w:sz="0" w:space="0" w:color="auto"/>
        <w:bottom w:val="none" w:sz="0" w:space="0" w:color="auto"/>
        <w:right w:val="none" w:sz="0" w:space="0" w:color="auto"/>
      </w:divBdr>
    </w:div>
    <w:div w:id="518005637">
      <w:bodyDiv w:val="1"/>
      <w:marLeft w:val="0"/>
      <w:marRight w:val="0"/>
      <w:marTop w:val="0"/>
      <w:marBottom w:val="0"/>
      <w:divBdr>
        <w:top w:val="none" w:sz="0" w:space="0" w:color="auto"/>
        <w:left w:val="none" w:sz="0" w:space="0" w:color="auto"/>
        <w:bottom w:val="none" w:sz="0" w:space="0" w:color="auto"/>
        <w:right w:val="none" w:sz="0" w:space="0" w:color="auto"/>
      </w:divBdr>
    </w:div>
    <w:div w:id="620379939">
      <w:bodyDiv w:val="1"/>
      <w:marLeft w:val="0"/>
      <w:marRight w:val="0"/>
      <w:marTop w:val="0"/>
      <w:marBottom w:val="0"/>
      <w:divBdr>
        <w:top w:val="none" w:sz="0" w:space="0" w:color="auto"/>
        <w:left w:val="none" w:sz="0" w:space="0" w:color="auto"/>
        <w:bottom w:val="none" w:sz="0" w:space="0" w:color="auto"/>
        <w:right w:val="none" w:sz="0" w:space="0" w:color="auto"/>
      </w:divBdr>
    </w:div>
    <w:div w:id="625700858">
      <w:bodyDiv w:val="1"/>
      <w:marLeft w:val="0"/>
      <w:marRight w:val="0"/>
      <w:marTop w:val="0"/>
      <w:marBottom w:val="0"/>
      <w:divBdr>
        <w:top w:val="none" w:sz="0" w:space="0" w:color="auto"/>
        <w:left w:val="none" w:sz="0" w:space="0" w:color="auto"/>
        <w:bottom w:val="none" w:sz="0" w:space="0" w:color="auto"/>
        <w:right w:val="none" w:sz="0" w:space="0" w:color="auto"/>
      </w:divBdr>
    </w:div>
    <w:div w:id="678433582">
      <w:bodyDiv w:val="1"/>
      <w:marLeft w:val="0"/>
      <w:marRight w:val="0"/>
      <w:marTop w:val="0"/>
      <w:marBottom w:val="0"/>
      <w:divBdr>
        <w:top w:val="none" w:sz="0" w:space="0" w:color="auto"/>
        <w:left w:val="none" w:sz="0" w:space="0" w:color="auto"/>
        <w:bottom w:val="none" w:sz="0" w:space="0" w:color="auto"/>
        <w:right w:val="none" w:sz="0" w:space="0" w:color="auto"/>
      </w:divBdr>
      <w:divsChild>
        <w:div w:id="1471940386">
          <w:marLeft w:val="0"/>
          <w:marRight w:val="0"/>
          <w:marTop w:val="0"/>
          <w:marBottom w:val="0"/>
          <w:divBdr>
            <w:top w:val="none" w:sz="0" w:space="0" w:color="auto"/>
            <w:left w:val="none" w:sz="0" w:space="0" w:color="auto"/>
            <w:bottom w:val="none" w:sz="0" w:space="0" w:color="auto"/>
            <w:right w:val="none" w:sz="0" w:space="0" w:color="auto"/>
          </w:divBdr>
          <w:divsChild>
            <w:div w:id="975839290">
              <w:marLeft w:val="0"/>
              <w:marRight w:val="0"/>
              <w:marTop w:val="0"/>
              <w:marBottom w:val="0"/>
              <w:divBdr>
                <w:top w:val="none" w:sz="0" w:space="0" w:color="auto"/>
                <w:left w:val="none" w:sz="0" w:space="0" w:color="auto"/>
                <w:bottom w:val="none" w:sz="0" w:space="0" w:color="auto"/>
                <w:right w:val="none" w:sz="0" w:space="0" w:color="auto"/>
              </w:divBdr>
              <w:divsChild>
                <w:div w:id="18040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13458">
      <w:bodyDiv w:val="1"/>
      <w:marLeft w:val="0"/>
      <w:marRight w:val="0"/>
      <w:marTop w:val="0"/>
      <w:marBottom w:val="0"/>
      <w:divBdr>
        <w:top w:val="none" w:sz="0" w:space="0" w:color="auto"/>
        <w:left w:val="none" w:sz="0" w:space="0" w:color="auto"/>
        <w:bottom w:val="none" w:sz="0" w:space="0" w:color="auto"/>
        <w:right w:val="none" w:sz="0" w:space="0" w:color="auto"/>
      </w:divBdr>
    </w:div>
    <w:div w:id="919826998">
      <w:bodyDiv w:val="1"/>
      <w:marLeft w:val="0"/>
      <w:marRight w:val="0"/>
      <w:marTop w:val="0"/>
      <w:marBottom w:val="0"/>
      <w:divBdr>
        <w:top w:val="none" w:sz="0" w:space="0" w:color="auto"/>
        <w:left w:val="none" w:sz="0" w:space="0" w:color="auto"/>
        <w:bottom w:val="none" w:sz="0" w:space="0" w:color="auto"/>
        <w:right w:val="none" w:sz="0" w:space="0" w:color="auto"/>
      </w:divBdr>
      <w:divsChild>
        <w:div w:id="666977945">
          <w:marLeft w:val="0"/>
          <w:marRight w:val="0"/>
          <w:marTop w:val="0"/>
          <w:marBottom w:val="0"/>
          <w:divBdr>
            <w:top w:val="none" w:sz="0" w:space="0" w:color="auto"/>
            <w:left w:val="none" w:sz="0" w:space="0" w:color="auto"/>
            <w:bottom w:val="none" w:sz="0" w:space="0" w:color="auto"/>
            <w:right w:val="none" w:sz="0" w:space="0" w:color="auto"/>
          </w:divBdr>
        </w:div>
        <w:div w:id="2004813112">
          <w:marLeft w:val="0"/>
          <w:marRight w:val="0"/>
          <w:marTop w:val="0"/>
          <w:marBottom w:val="0"/>
          <w:divBdr>
            <w:top w:val="none" w:sz="0" w:space="0" w:color="auto"/>
            <w:left w:val="none" w:sz="0" w:space="0" w:color="auto"/>
            <w:bottom w:val="none" w:sz="0" w:space="0" w:color="auto"/>
            <w:right w:val="none" w:sz="0" w:space="0" w:color="auto"/>
          </w:divBdr>
        </w:div>
        <w:div w:id="1131168977">
          <w:marLeft w:val="0"/>
          <w:marRight w:val="0"/>
          <w:marTop w:val="0"/>
          <w:marBottom w:val="0"/>
          <w:divBdr>
            <w:top w:val="none" w:sz="0" w:space="0" w:color="auto"/>
            <w:left w:val="none" w:sz="0" w:space="0" w:color="auto"/>
            <w:bottom w:val="none" w:sz="0" w:space="0" w:color="auto"/>
            <w:right w:val="none" w:sz="0" w:space="0" w:color="auto"/>
          </w:divBdr>
        </w:div>
        <w:div w:id="582029008">
          <w:marLeft w:val="0"/>
          <w:marRight w:val="0"/>
          <w:marTop w:val="0"/>
          <w:marBottom w:val="0"/>
          <w:divBdr>
            <w:top w:val="none" w:sz="0" w:space="0" w:color="auto"/>
            <w:left w:val="none" w:sz="0" w:space="0" w:color="auto"/>
            <w:bottom w:val="none" w:sz="0" w:space="0" w:color="auto"/>
            <w:right w:val="none" w:sz="0" w:space="0" w:color="auto"/>
          </w:divBdr>
        </w:div>
        <w:div w:id="1409157785">
          <w:marLeft w:val="0"/>
          <w:marRight w:val="0"/>
          <w:marTop w:val="0"/>
          <w:marBottom w:val="0"/>
          <w:divBdr>
            <w:top w:val="none" w:sz="0" w:space="0" w:color="auto"/>
            <w:left w:val="none" w:sz="0" w:space="0" w:color="auto"/>
            <w:bottom w:val="none" w:sz="0" w:space="0" w:color="auto"/>
            <w:right w:val="none" w:sz="0" w:space="0" w:color="auto"/>
          </w:divBdr>
        </w:div>
        <w:div w:id="620527165">
          <w:marLeft w:val="0"/>
          <w:marRight w:val="0"/>
          <w:marTop w:val="0"/>
          <w:marBottom w:val="0"/>
          <w:divBdr>
            <w:top w:val="none" w:sz="0" w:space="0" w:color="auto"/>
            <w:left w:val="none" w:sz="0" w:space="0" w:color="auto"/>
            <w:bottom w:val="none" w:sz="0" w:space="0" w:color="auto"/>
            <w:right w:val="none" w:sz="0" w:space="0" w:color="auto"/>
          </w:divBdr>
        </w:div>
        <w:div w:id="170030106">
          <w:marLeft w:val="0"/>
          <w:marRight w:val="0"/>
          <w:marTop w:val="0"/>
          <w:marBottom w:val="0"/>
          <w:divBdr>
            <w:top w:val="none" w:sz="0" w:space="0" w:color="auto"/>
            <w:left w:val="none" w:sz="0" w:space="0" w:color="auto"/>
            <w:bottom w:val="none" w:sz="0" w:space="0" w:color="auto"/>
            <w:right w:val="none" w:sz="0" w:space="0" w:color="auto"/>
          </w:divBdr>
        </w:div>
      </w:divsChild>
    </w:div>
    <w:div w:id="989794248">
      <w:bodyDiv w:val="1"/>
      <w:marLeft w:val="0"/>
      <w:marRight w:val="0"/>
      <w:marTop w:val="0"/>
      <w:marBottom w:val="0"/>
      <w:divBdr>
        <w:top w:val="none" w:sz="0" w:space="0" w:color="auto"/>
        <w:left w:val="none" w:sz="0" w:space="0" w:color="auto"/>
        <w:bottom w:val="none" w:sz="0" w:space="0" w:color="auto"/>
        <w:right w:val="none" w:sz="0" w:space="0" w:color="auto"/>
      </w:divBdr>
      <w:divsChild>
        <w:div w:id="1162313712">
          <w:marLeft w:val="0"/>
          <w:marRight w:val="0"/>
          <w:marTop w:val="0"/>
          <w:marBottom w:val="0"/>
          <w:divBdr>
            <w:top w:val="none" w:sz="0" w:space="0" w:color="auto"/>
            <w:left w:val="none" w:sz="0" w:space="0" w:color="auto"/>
            <w:bottom w:val="none" w:sz="0" w:space="0" w:color="auto"/>
            <w:right w:val="none" w:sz="0" w:space="0" w:color="auto"/>
          </w:divBdr>
          <w:divsChild>
            <w:div w:id="152260762">
              <w:marLeft w:val="0"/>
              <w:marRight w:val="0"/>
              <w:marTop w:val="0"/>
              <w:marBottom w:val="0"/>
              <w:divBdr>
                <w:top w:val="none" w:sz="0" w:space="0" w:color="auto"/>
                <w:left w:val="none" w:sz="0" w:space="0" w:color="auto"/>
                <w:bottom w:val="none" w:sz="0" w:space="0" w:color="auto"/>
                <w:right w:val="none" w:sz="0" w:space="0" w:color="auto"/>
              </w:divBdr>
              <w:divsChild>
                <w:div w:id="2037652699">
                  <w:marLeft w:val="0"/>
                  <w:marRight w:val="0"/>
                  <w:marTop w:val="0"/>
                  <w:marBottom w:val="0"/>
                  <w:divBdr>
                    <w:top w:val="none" w:sz="0" w:space="0" w:color="auto"/>
                    <w:left w:val="none" w:sz="0" w:space="0" w:color="auto"/>
                    <w:bottom w:val="none" w:sz="0" w:space="0" w:color="auto"/>
                    <w:right w:val="none" w:sz="0" w:space="0" w:color="auto"/>
                  </w:divBdr>
                </w:div>
              </w:divsChild>
            </w:div>
            <w:div w:id="1077946245">
              <w:marLeft w:val="0"/>
              <w:marRight w:val="0"/>
              <w:marTop w:val="0"/>
              <w:marBottom w:val="0"/>
              <w:divBdr>
                <w:top w:val="none" w:sz="0" w:space="0" w:color="auto"/>
                <w:left w:val="none" w:sz="0" w:space="0" w:color="auto"/>
                <w:bottom w:val="none" w:sz="0" w:space="0" w:color="auto"/>
                <w:right w:val="none" w:sz="0" w:space="0" w:color="auto"/>
              </w:divBdr>
              <w:divsChild>
                <w:div w:id="1270698661">
                  <w:marLeft w:val="0"/>
                  <w:marRight w:val="0"/>
                  <w:marTop w:val="0"/>
                  <w:marBottom w:val="0"/>
                  <w:divBdr>
                    <w:top w:val="none" w:sz="0" w:space="0" w:color="auto"/>
                    <w:left w:val="none" w:sz="0" w:space="0" w:color="auto"/>
                    <w:bottom w:val="none" w:sz="0" w:space="0" w:color="auto"/>
                    <w:right w:val="none" w:sz="0" w:space="0" w:color="auto"/>
                  </w:divBdr>
                </w:div>
                <w:div w:id="493911230">
                  <w:marLeft w:val="0"/>
                  <w:marRight w:val="0"/>
                  <w:marTop w:val="0"/>
                  <w:marBottom w:val="0"/>
                  <w:divBdr>
                    <w:top w:val="none" w:sz="0" w:space="0" w:color="auto"/>
                    <w:left w:val="none" w:sz="0" w:space="0" w:color="auto"/>
                    <w:bottom w:val="none" w:sz="0" w:space="0" w:color="auto"/>
                    <w:right w:val="none" w:sz="0" w:space="0" w:color="auto"/>
                  </w:divBdr>
                </w:div>
              </w:divsChild>
            </w:div>
            <w:div w:id="1988313709">
              <w:marLeft w:val="0"/>
              <w:marRight w:val="0"/>
              <w:marTop w:val="0"/>
              <w:marBottom w:val="0"/>
              <w:divBdr>
                <w:top w:val="none" w:sz="0" w:space="0" w:color="auto"/>
                <w:left w:val="none" w:sz="0" w:space="0" w:color="auto"/>
                <w:bottom w:val="none" w:sz="0" w:space="0" w:color="auto"/>
                <w:right w:val="none" w:sz="0" w:space="0" w:color="auto"/>
              </w:divBdr>
              <w:divsChild>
                <w:div w:id="843399773">
                  <w:marLeft w:val="0"/>
                  <w:marRight w:val="0"/>
                  <w:marTop w:val="0"/>
                  <w:marBottom w:val="0"/>
                  <w:divBdr>
                    <w:top w:val="none" w:sz="0" w:space="0" w:color="auto"/>
                    <w:left w:val="none" w:sz="0" w:space="0" w:color="auto"/>
                    <w:bottom w:val="none" w:sz="0" w:space="0" w:color="auto"/>
                    <w:right w:val="none" w:sz="0" w:space="0" w:color="auto"/>
                  </w:divBdr>
                </w:div>
              </w:divsChild>
            </w:div>
            <w:div w:id="348990602">
              <w:marLeft w:val="0"/>
              <w:marRight w:val="0"/>
              <w:marTop w:val="0"/>
              <w:marBottom w:val="0"/>
              <w:divBdr>
                <w:top w:val="none" w:sz="0" w:space="0" w:color="auto"/>
                <w:left w:val="none" w:sz="0" w:space="0" w:color="auto"/>
                <w:bottom w:val="none" w:sz="0" w:space="0" w:color="auto"/>
                <w:right w:val="none" w:sz="0" w:space="0" w:color="auto"/>
              </w:divBdr>
              <w:divsChild>
                <w:div w:id="15785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90468">
      <w:bodyDiv w:val="1"/>
      <w:marLeft w:val="0"/>
      <w:marRight w:val="0"/>
      <w:marTop w:val="0"/>
      <w:marBottom w:val="0"/>
      <w:divBdr>
        <w:top w:val="none" w:sz="0" w:space="0" w:color="auto"/>
        <w:left w:val="none" w:sz="0" w:space="0" w:color="auto"/>
        <w:bottom w:val="none" w:sz="0" w:space="0" w:color="auto"/>
        <w:right w:val="none" w:sz="0" w:space="0" w:color="auto"/>
      </w:divBdr>
    </w:div>
    <w:div w:id="1038777798">
      <w:bodyDiv w:val="1"/>
      <w:marLeft w:val="0"/>
      <w:marRight w:val="0"/>
      <w:marTop w:val="0"/>
      <w:marBottom w:val="0"/>
      <w:divBdr>
        <w:top w:val="none" w:sz="0" w:space="0" w:color="auto"/>
        <w:left w:val="none" w:sz="0" w:space="0" w:color="auto"/>
        <w:bottom w:val="none" w:sz="0" w:space="0" w:color="auto"/>
        <w:right w:val="none" w:sz="0" w:space="0" w:color="auto"/>
      </w:divBdr>
    </w:div>
    <w:div w:id="1344237740">
      <w:bodyDiv w:val="1"/>
      <w:marLeft w:val="0"/>
      <w:marRight w:val="0"/>
      <w:marTop w:val="0"/>
      <w:marBottom w:val="0"/>
      <w:divBdr>
        <w:top w:val="none" w:sz="0" w:space="0" w:color="auto"/>
        <w:left w:val="none" w:sz="0" w:space="0" w:color="auto"/>
        <w:bottom w:val="none" w:sz="0" w:space="0" w:color="auto"/>
        <w:right w:val="none" w:sz="0" w:space="0" w:color="auto"/>
      </w:divBdr>
      <w:divsChild>
        <w:div w:id="911236685">
          <w:marLeft w:val="0"/>
          <w:marRight w:val="0"/>
          <w:marTop w:val="0"/>
          <w:marBottom w:val="0"/>
          <w:divBdr>
            <w:top w:val="none" w:sz="0" w:space="0" w:color="auto"/>
            <w:left w:val="none" w:sz="0" w:space="0" w:color="auto"/>
            <w:bottom w:val="none" w:sz="0" w:space="0" w:color="auto"/>
            <w:right w:val="none" w:sz="0" w:space="0" w:color="auto"/>
          </w:divBdr>
          <w:divsChild>
            <w:div w:id="2142993732">
              <w:marLeft w:val="0"/>
              <w:marRight w:val="0"/>
              <w:marTop w:val="0"/>
              <w:marBottom w:val="0"/>
              <w:divBdr>
                <w:top w:val="none" w:sz="0" w:space="0" w:color="auto"/>
                <w:left w:val="none" w:sz="0" w:space="0" w:color="auto"/>
                <w:bottom w:val="none" w:sz="0" w:space="0" w:color="auto"/>
                <w:right w:val="none" w:sz="0" w:space="0" w:color="auto"/>
              </w:divBdr>
              <w:divsChild>
                <w:div w:id="338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59216">
      <w:bodyDiv w:val="1"/>
      <w:marLeft w:val="0"/>
      <w:marRight w:val="0"/>
      <w:marTop w:val="0"/>
      <w:marBottom w:val="0"/>
      <w:divBdr>
        <w:top w:val="none" w:sz="0" w:space="0" w:color="auto"/>
        <w:left w:val="none" w:sz="0" w:space="0" w:color="auto"/>
        <w:bottom w:val="none" w:sz="0" w:space="0" w:color="auto"/>
        <w:right w:val="none" w:sz="0" w:space="0" w:color="auto"/>
      </w:divBdr>
    </w:div>
    <w:div w:id="1401370521">
      <w:bodyDiv w:val="1"/>
      <w:marLeft w:val="0"/>
      <w:marRight w:val="0"/>
      <w:marTop w:val="0"/>
      <w:marBottom w:val="0"/>
      <w:divBdr>
        <w:top w:val="none" w:sz="0" w:space="0" w:color="auto"/>
        <w:left w:val="none" w:sz="0" w:space="0" w:color="auto"/>
        <w:bottom w:val="none" w:sz="0" w:space="0" w:color="auto"/>
        <w:right w:val="none" w:sz="0" w:space="0" w:color="auto"/>
      </w:divBdr>
      <w:divsChild>
        <w:div w:id="901216525">
          <w:marLeft w:val="0"/>
          <w:marRight w:val="0"/>
          <w:marTop w:val="0"/>
          <w:marBottom w:val="0"/>
          <w:divBdr>
            <w:top w:val="none" w:sz="0" w:space="0" w:color="auto"/>
            <w:left w:val="none" w:sz="0" w:space="0" w:color="auto"/>
            <w:bottom w:val="none" w:sz="0" w:space="0" w:color="auto"/>
            <w:right w:val="none" w:sz="0" w:space="0" w:color="auto"/>
          </w:divBdr>
        </w:div>
        <w:div w:id="307363872">
          <w:marLeft w:val="0"/>
          <w:marRight w:val="0"/>
          <w:marTop w:val="0"/>
          <w:marBottom w:val="0"/>
          <w:divBdr>
            <w:top w:val="none" w:sz="0" w:space="0" w:color="auto"/>
            <w:left w:val="none" w:sz="0" w:space="0" w:color="auto"/>
            <w:bottom w:val="none" w:sz="0" w:space="0" w:color="auto"/>
            <w:right w:val="none" w:sz="0" w:space="0" w:color="auto"/>
          </w:divBdr>
        </w:div>
        <w:div w:id="1480657287">
          <w:marLeft w:val="0"/>
          <w:marRight w:val="0"/>
          <w:marTop w:val="0"/>
          <w:marBottom w:val="0"/>
          <w:divBdr>
            <w:top w:val="none" w:sz="0" w:space="0" w:color="auto"/>
            <w:left w:val="none" w:sz="0" w:space="0" w:color="auto"/>
            <w:bottom w:val="none" w:sz="0" w:space="0" w:color="auto"/>
            <w:right w:val="none" w:sz="0" w:space="0" w:color="auto"/>
          </w:divBdr>
        </w:div>
        <w:div w:id="328598515">
          <w:marLeft w:val="0"/>
          <w:marRight w:val="0"/>
          <w:marTop w:val="0"/>
          <w:marBottom w:val="0"/>
          <w:divBdr>
            <w:top w:val="none" w:sz="0" w:space="0" w:color="auto"/>
            <w:left w:val="none" w:sz="0" w:space="0" w:color="auto"/>
            <w:bottom w:val="none" w:sz="0" w:space="0" w:color="auto"/>
            <w:right w:val="none" w:sz="0" w:space="0" w:color="auto"/>
          </w:divBdr>
        </w:div>
        <w:div w:id="325714523">
          <w:marLeft w:val="0"/>
          <w:marRight w:val="0"/>
          <w:marTop w:val="0"/>
          <w:marBottom w:val="0"/>
          <w:divBdr>
            <w:top w:val="none" w:sz="0" w:space="0" w:color="auto"/>
            <w:left w:val="none" w:sz="0" w:space="0" w:color="auto"/>
            <w:bottom w:val="none" w:sz="0" w:space="0" w:color="auto"/>
            <w:right w:val="none" w:sz="0" w:space="0" w:color="auto"/>
          </w:divBdr>
        </w:div>
        <w:div w:id="1930498706">
          <w:marLeft w:val="0"/>
          <w:marRight w:val="0"/>
          <w:marTop w:val="0"/>
          <w:marBottom w:val="0"/>
          <w:divBdr>
            <w:top w:val="none" w:sz="0" w:space="0" w:color="auto"/>
            <w:left w:val="none" w:sz="0" w:space="0" w:color="auto"/>
            <w:bottom w:val="none" w:sz="0" w:space="0" w:color="auto"/>
            <w:right w:val="none" w:sz="0" w:space="0" w:color="auto"/>
          </w:divBdr>
        </w:div>
        <w:div w:id="13843155">
          <w:marLeft w:val="0"/>
          <w:marRight w:val="0"/>
          <w:marTop w:val="0"/>
          <w:marBottom w:val="0"/>
          <w:divBdr>
            <w:top w:val="none" w:sz="0" w:space="0" w:color="auto"/>
            <w:left w:val="none" w:sz="0" w:space="0" w:color="auto"/>
            <w:bottom w:val="none" w:sz="0" w:space="0" w:color="auto"/>
            <w:right w:val="none" w:sz="0" w:space="0" w:color="auto"/>
          </w:divBdr>
        </w:div>
      </w:divsChild>
    </w:div>
    <w:div w:id="1573614266">
      <w:bodyDiv w:val="1"/>
      <w:marLeft w:val="0"/>
      <w:marRight w:val="0"/>
      <w:marTop w:val="0"/>
      <w:marBottom w:val="0"/>
      <w:divBdr>
        <w:top w:val="none" w:sz="0" w:space="0" w:color="auto"/>
        <w:left w:val="none" w:sz="0" w:space="0" w:color="auto"/>
        <w:bottom w:val="none" w:sz="0" w:space="0" w:color="auto"/>
        <w:right w:val="none" w:sz="0" w:space="0" w:color="auto"/>
      </w:divBdr>
    </w:div>
    <w:div w:id="1631596175">
      <w:bodyDiv w:val="1"/>
      <w:marLeft w:val="0"/>
      <w:marRight w:val="0"/>
      <w:marTop w:val="0"/>
      <w:marBottom w:val="0"/>
      <w:divBdr>
        <w:top w:val="none" w:sz="0" w:space="0" w:color="auto"/>
        <w:left w:val="none" w:sz="0" w:space="0" w:color="auto"/>
        <w:bottom w:val="none" w:sz="0" w:space="0" w:color="auto"/>
        <w:right w:val="none" w:sz="0" w:space="0" w:color="auto"/>
      </w:divBdr>
      <w:divsChild>
        <w:div w:id="985429733">
          <w:marLeft w:val="0"/>
          <w:marRight w:val="0"/>
          <w:marTop w:val="0"/>
          <w:marBottom w:val="0"/>
          <w:divBdr>
            <w:top w:val="none" w:sz="0" w:space="0" w:color="auto"/>
            <w:left w:val="none" w:sz="0" w:space="0" w:color="auto"/>
            <w:bottom w:val="none" w:sz="0" w:space="0" w:color="auto"/>
            <w:right w:val="none" w:sz="0" w:space="0" w:color="auto"/>
          </w:divBdr>
          <w:divsChild>
            <w:div w:id="68381878">
              <w:marLeft w:val="0"/>
              <w:marRight w:val="0"/>
              <w:marTop w:val="0"/>
              <w:marBottom w:val="0"/>
              <w:divBdr>
                <w:top w:val="none" w:sz="0" w:space="0" w:color="auto"/>
                <w:left w:val="none" w:sz="0" w:space="0" w:color="auto"/>
                <w:bottom w:val="none" w:sz="0" w:space="0" w:color="auto"/>
                <w:right w:val="none" w:sz="0" w:space="0" w:color="auto"/>
              </w:divBdr>
              <w:divsChild>
                <w:div w:id="58287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7478">
      <w:bodyDiv w:val="1"/>
      <w:marLeft w:val="0"/>
      <w:marRight w:val="0"/>
      <w:marTop w:val="0"/>
      <w:marBottom w:val="0"/>
      <w:divBdr>
        <w:top w:val="none" w:sz="0" w:space="0" w:color="auto"/>
        <w:left w:val="none" w:sz="0" w:space="0" w:color="auto"/>
        <w:bottom w:val="none" w:sz="0" w:space="0" w:color="auto"/>
        <w:right w:val="none" w:sz="0" w:space="0" w:color="auto"/>
      </w:divBdr>
    </w:div>
    <w:div w:id="1850758501">
      <w:bodyDiv w:val="1"/>
      <w:marLeft w:val="0"/>
      <w:marRight w:val="0"/>
      <w:marTop w:val="0"/>
      <w:marBottom w:val="0"/>
      <w:divBdr>
        <w:top w:val="none" w:sz="0" w:space="0" w:color="auto"/>
        <w:left w:val="none" w:sz="0" w:space="0" w:color="auto"/>
        <w:bottom w:val="none" w:sz="0" w:space="0" w:color="auto"/>
        <w:right w:val="none" w:sz="0" w:space="0" w:color="auto"/>
      </w:divBdr>
      <w:divsChild>
        <w:div w:id="1072316140">
          <w:marLeft w:val="0"/>
          <w:marRight w:val="0"/>
          <w:marTop w:val="0"/>
          <w:marBottom w:val="0"/>
          <w:divBdr>
            <w:top w:val="none" w:sz="0" w:space="0" w:color="auto"/>
            <w:left w:val="none" w:sz="0" w:space="0" w:color="auto"/>
            <w:bottom w:val="none" w:sz="0" w:space="0" w:color="auto"/>
            <w:right w:val="none" w:sz="0" w:space="0" w:color="auto"/>
          </w:divBdr>
        </w:div>
      </w:divsChild>
    </w:div>
    <w:div w:id="1931768562">
      <w:bodyDiv w:val="1"/>
      <w:marLeft w:val="0"/>
      <w:marRight w:val="0"/>
      <w:marTop w:val="0"/>
      <w:marBottom w:val="0"/>
      <w:divBdr>
        <w:top w:val="none" w:sz="0" w:space="0" w:color="auto"/>
        <w:left w:val="none" w:sz="0" w:space="0" w:color="auto"/>
        <w:bottom w:val="none" w:sz="0" w:space="0" w:color="auto"/>
        <w:right w:val="none" w:sz="0" w:space="0" w:color="auto"/>
      </w:divBdr>
      <w:divsChild>
        <w:div w:id="484316568">
          <w:marLeft w:val="0"/>
          <w:marRight w:val="0"/>
          <w:marTop w:val="0"/>
          <w:marBottom w:val="0"/>
          <w:divBdr>
            <w:top w:val="none" w:sz="0" w:space="0" w:color="auto"/>
            <w:left w:val="none" w:sz="0" w:space="0" w:color="auto"/>
            <w:bottom w:val="none" w:sz="0" w:space="0" w:color="auto"/>
            <w:right w:val="none" w:sz="0" w:space="0" w:color="auto"/>
          </w:divBdr>
          <w:divsChild>
            <w:div w:id="1736464197">
              <w:marLeft w:val="0"/>
              <w:marRight w:val="0"/>
              <w:marTop w:val="0"/>
              <w:marBottom w:val="0"/>
              <w:divBdr>
                <w:top w:val="none" w:sz="0" w:space="0" w:color="auto"/>
                <w:left w:val="none" w:sz="0" w:space="0" w:color="auto"/>
                <w:bottom w:val="none" w:sz="0" w:space="0" w:color="auto"/>
                <w:right w:val="none" w:sz="0" w:space="0" w:color="auto"/>
              </w:divBdr>
              <w:divsChild>
                <w:div w:id="9034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621">
      <w:bodyDiv w:val="1"/>
      <w:marLeft w:val="0"/>
      <w:marRight w:val="0"/>
      <w:marTop w:val="0"/>
      <w:marBottom w:val="0"/>
      <w:divBdr>
        <w:top w:val="none" w:sz="0" w:space="0" w:color="auto"/>
        <w:left w:val="none" w:sz="0" w:space="0" w:color="auto"/>
        <w:bottom w:val="none" w:sz="0" w:space="0" w:color="auto"/>
        <w:right w:val="none" w:sz="0" w:space="0" w:color="auto"/>
      </w:divBdr>
      <w:divsChild>
        <w:div w:id="2110929510">
          <w:marLeft w:val="0"/>
          <w:marRight w:val="0"/>
          <w:marTop w:val="0"/>
          <w:marBottom w:val="0"/>
          <w:divBdr>
            <w:top w:val="none" w:sz="0" w:space="0" w:color="auto"/>
            <w:left w:val="none" w:sz="0" w:space="0" w:color="auto"/>
            <w:bottom w:val="none" w:sz="0" w:space="0" w:color="auto"/>
            <w:right w:val="none" w:sz="0" w:space="0" w:color="auto"/>
          </w:divBdr>
        </w:div>
        <w:div w:id="2042784969">
          <w:marLeft w:val="0"/>
          <w:marRight w:val="0"/>
          <w:marTop w:val="0"/>
          <w:marBottom w:val="0"/>
          <w:divBdr>
            <w:top w:val="none" w:sz="0" w:space="0" w:color="auto"/>
            <w:left w:val="none" w:sz="0" w:space="0" w:color="auto"/>
            <w:bottom w:val="none" w:sz="0" w:space="0" w:color="auto"/>
            <w:right w:val="none" w:sz="0" w:space="0" w:color="auto"/>
          </w:divBdr>
        </w:div>
        <w:div w:id="1959143768">
          <w:marLeft w:val="0"/>
          <w:marRight w:val="0"/>
          <w:marTop w:val="0"/>
          <w:marBottom w:val="0"/>
          <w:divBdr>
            <w:top w:val="none" w:sz="0" w:space="0" w:color="auto"/>
            <w:left w:val="none" w:sz="0" w:space="0" w:color="auto"/>
            <w:bottom w:val="none" w:sz="0" w:space="0" w:color="auto"/>
            <w:right w:val="none" w:sz="0" w:space="0" w:color="auto"/>
          </w:divBdr>
        </w:div>
        <w:div w:id="701248470">
          <w:marLeft w:val="0"/>
          <w:marRight w:val="0"/>
          <w:marTop w:val="0"/>
          <w:marBottom w:val="0"/>
          <w:divBdr>
            <w:top w:val="none" w:sz="0" w:space="0" w:color="auto"/>
            <w:left w:val="none" w:sz="0" w:space="0" w:color="auto"/>
            <w:bottom w:val="none" w:sz="0" w:space="0" w:color="auto"/>
            <w:right w:val="none" w:sz="0" w:space="0" w:color="auto"/>
          </w:divBdr>
        </w:div>
        <w:div w:id="616839364">
          <w:marLeft w:val="0"/>
          <w:marRight w:val="0"/>
          <w:marTop w:val="0"/>
          <w:marBottom w:val="0"/>
          <w:divBdr>
            <w:top w:val="none" w:sz="0" w:space="0" w:color="auto"/>
            <w:left w:val="none" w:sz="0" w:space="0" w:color="auto"/>
            <w:bottom w:val="none" w:sz="0" w:space="0" w:color="auto"/>
            <w:right w:val="none" w:sz="0" w:space="0" w:color="auto"/>
          </w:divBdr>
        </w:div>
        <w:div w:id="1607885909">
          <w:marLeft w:val="0"/>
          <w:marRight w:val="0"/>
          <w:marTop w:val="0"/>
          <w:marBottom w:val="0"/>
          <w:divBdr>
            <w:top w:val="none" w:sz="0" w:space="0" w:color="auto"/>
            <w:left w:val="none" w:sz="0" w:space="0" w:color="auto"/>
            <w:bottom w:val="none" w:sz="0" w:space="0" w:color="auto"/>
            <w:right w:val="none" w:sz="0" w:space="0" w:color="auto"/>
          </w:divBdr>
        </w:div>
        <w:div w:id="1035159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1426</Words>
  <Characters>7562</Characters>
  <Application>Microsoft Office Word</Application>
  <DocSecurity>4</DocSecurity>
  <Lines>63</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Foss Haugen</dc:creator>
  <cp:keywords/>
  <dc:description/>
  <cp:lastModifiedBy>Mari Anchersen Langeland</cp:lastModifiedBy>
  <cp:revision>2</cp:revision>
  <cp:lastPrinted>2019-08-16T12:17:00Z</cp:lastPrinted>
  <dcterms:created xsi:type="dcterms:W3CDTF">2023-05-23T07:43:00Z</dcterms:created>
  <dcterms:modified xsi:type="dcterms:W3CDTF">2023-05-23T07:43:00Z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OfficeType">
    <vt:lpwstr>growBusiness Solutions</vt:lpwstr>
  </property>
  <property fmtid="{D5CDD505-2E9C-101B-9397-08002B2CF9AE}" pid="3" name="Server">
    <vt:lpwstr>skien.p360.login.sk-asp.no</vt:lpwstr>
  </property>
  <property fmtid="{D5CDD505-2E9C-101B-9397-08002B2CF9AE}" pid="4" name="Protocol">
    <vt:lpwstr>off</vt:lpwstr>
  </property>
  <property fmtid="{D5CDD505-2E9C-101B-9397-08002B2CF9AE}" pid="5" name="Site">
    <vt:lpwstr>/locator.aspx</vt:lpwstr>
  </property>
  <property fmtid="{D5CDD505-2E9C-101B-9397-08002B2CF9AE}" pid="6" name="FileID">
    <vt:lpwstr>1369358</vt:lpwstr>
  </property>
  <property fmtid="{D5CDD505-2E9C-101B-9397-08002B2CF9AE}" pid="7" name="VerID">
    <vt:lpwstr>0</vt:lpwstr>
  </property>
  <property fmtid="{D5CDD505-2E9C-101B-9397-08002B2CF9AE}" pid="8" name="FilePath">
    <vt:lpwstr>\\20SRV360WEB30\360users_SKIEN\work\login\03klojoha</vt:lpwstr>
  </property>
  <property fmtid="{D5CDD505-2E9C-101B-9397-08002B2CF9AE}" pid="9" name="FileName">
    <vt:lpwstr>18-12533-46 2 Bestemmelser Skien barnehage 20190123 1369358_826501_0.DOCX</vt:lpwstr>
  </property>
  <property fmtid="{D5CDD505-2E9C-101B-9397-08002B2CF9AE}" pid="10" name="FullFileName">
    <vt:lpwstr>\\20SRV360WEB30\360users_SKIEN\work\login\03klojoha\18-12533-46 2 Bestemmelser Skien barnehage 20190123 1369358_826501_0.DOCX</vt:lpwstr>
  </property>
</Properties>
</file>