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75ED" w14:textId="75A1BD1E" w:rsidR="00F07743" w:rsidRPr="006F3C47" w:rsidRDefault="00824C08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14:paraId="6B20AA69" w14:textId="5B65D4E4" w:rsidR="00F07743" w:rsidRPr="006F3C47" w:rsidRDefault="00321C90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1</w:t>
      </w:r>
      <w:r w:rsidR="00135225">
        <w:rPr>
          <w:b/>
          <w:color w:val="A6A6A6" w:themeColor="background1" w:themeShade="A6"/>
          <w:sz w:val="28"/>
          <w:szCs w:val="28"/>
        </w:rPr>
        <w:t>5</w:t>
      </w:r>
      <w:r w:rsidR="002063F3">
        <w:rPr>
          <w:b/>
          <w:color w:val="A6A6A6" w:themeColor="background1" w:themeShade="A6"/>
          <w:sz w:val="28"/>
          <w:szCs w:val="28"/>
        </w:rPr>
        <w:t>.</w:t>
      </w:r>
      <w:r>
        <w:rPr>
          <w:b/>
          <w:color w:val="A6A6A6" w:themeColor="background1" w:themeShade="A6"/>
          <w:sz w:val="28"/>
          <w:szCs w:val="28"/>
        </w:rPr>
        <w:t>0</w:t>
      </w:r>
      <w:r w:rsidR="00135225">
        <w:rPr>
          <w:b/>
          <w:color w:val="A6A6A6" w:themeColor="background1" w:themeShade="A6"/>
          <w:sz w:val="28"/>
          <w:szCs w:val="28"/>
        </w:rPr>
        <w:t>2</w:t>
      </w:r>
      <w:r w:rsidR="00AD166F">
        <w:rPr>
          <w:b/>
          <w:color w:val="A6A6A6" w:themeColor="background1" w:themeShade="A6"/>
          <w:sz w:val="28"/>
          <w:szCs w:val="28"/>
        </w:rPr>
        <w:t>.2</w:t>
      </w:r>
      <w:r>
        <w:rPr>
          <w:b/>
          <w:color w:val="A6A6A6" w:themeColor="background1" w:themeShade="A6"/>
          <w:sz w:val="28"/>
          <w:szCs w:val="28"/>
        </w:rPr>
        <w:t>4</w:t>
      </w:r>
    </w:p>
    <w:p w14:paraId="5F366984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4C5E7EBE" w14:textId="77777777" w:rsidTr="00321014">
        <w:tc>
          <w:tcPr>
            <w:tcW w:w="9062" w:type="dxa"/>
          </w:tcPr>
          <w:p w14:paraId="44114006" w14:textId="77777777" w:rsidR="00321014" w:rsidRDefault="00321014" w:rsidP="00321014">
            <w:pPr>
              <w:rPr>
                <w:b/>
              </w:rPr>
            </w:pPr>
          </w:p>
          <w:p w14:paraId="64D1F334" w14:textId="77777777" w:rsidR="006B6457" w:rsidRDefault="00442989" w:rsidP="00321014">
            <w:r>
              <w:rPr>
                <w:b/>
              </w:rPr>
              <w:t>Tid og sted:</w:t>
            </w:r>
            <w:r w:rsidR="006B6457">
              <w:t xml:space="preserve"> </w:t>
            </w:r>
            <w:r w:rsidR="00BD35C0">
              <w:t>Rådhusstua, Skien rådhus 08</w:t>
            </w:r>
            <w:r w:rsidR="007E1786">
              <w:t>3</w:t>
            </w:r>
            <w:r>
              <w:t>0 - 1200</w:t>
            </w:r>
            <w:r w:rsidR="006B6457">
              <w:t xml:space="preserve">             </w:t>
            </w:r>
          </w:p>
          <w:p w14:paraId="656C079A" w14:textId="77777777" w:rsidR="006B6457" w:rsidRDefault="006B6457" w:rsidP="00321014">
            <w:pPr>
              <w:rPr>
                <w:b/>
              </w:rPr>
            </w:pPr>
          </w:p>
          <w:p w14:paraId="7C6C867E" w14:textId="77777777"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14:paraId="6A709106" w14:textId="532E5F2D"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</w:r>
            <w:r w:rsidR="003705E2">
              <w:t>Steinar Hansen</w:t>
            </w:r>
            <w:r>
              <w:t xml:space="preserve"> </w:t>
            </w:r>
            <w:r w:rsidR="00824C08">
              <w:t>(Forfall)</w:t>
            </w:r>
          </w:p>
          <w:p w14:paraId="7B7879C1" w14:textId="77777777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14:paraId="57E3D480" w14:textId="77777777"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14:paraId="5A5C2836" w14:textId="3A6D8DE9" w:rsidR="00321014" w:rsidRDefault="0063055E" w:rsidP="00321014">
            <w:r>
              <w:t xml:space="preserve">Konst. </w:t>
            </w:r>
            <w:r w:rsidR="00321014">
              <w:t xml:space="preserve">Rådmann i Porsgrunn: </w:t>
            </w:r>
            <w:r w:rsidR="00321014">
              <w:tab/>
            </w:r>
            <w:r w:rsidR="00321014">
              <w:tab/>
            </w:r>
            <w:r w:rsidR="00F222D8">
              <w:t>Per Sortedal</w:t>
            </w:r>
          </w:p>
          <w:p w14:paraId="1C7F872C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63715782" w14:textId="77777777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0E36FCBB" w14:textId="77777777" w:rsidR="00321014" w:rsidRDefault="00321014" w:rsidP="00F04621"/>
          <w:p w14:paraId="423D91D0" w14:textId="77777777" w:rsidR="00F04621" w:rsidRDefault="005B7E93" w:rsidP="002063F3">
            <w:r w:rsidRPr="005B7E93">
              <w:rPr>
                <w:b/>
              </w:rPr>
              <w:t>Andre</w:t>
            </w:r>
            <w:r w:rsidR="0076154D">
              <w:rPr>
                <w:b/>
              </w:rPr>
              <w:br/>
            </w:r>
            <w:r w:rsidR="00EB3F4E">
              <w:t xml:space="preserve">Grenlandssamarbeidet: </w:t>
            </w:r>
            <w:r w:rsidR="00EB3F4E">
              <w:tab/>
            </w:r>
            <w:r w:rsidR="00EB3F4E">
              <w:tab/>
              <w:t>Arve Høiberg</w:t>
            </w:r>
          </w:p>
          <w:p w14:paraId="69AE2293" w14:textId="4C03D315" w:rsidR="00135225" w:rsidRDefault="00135225" w:rsidP="002063F3">
            <w:r>
              <w:t>Samhandlingskoordinator</w:t>
            </w:r>
            <w:r w:rsidR="00810E57">
              <w:t xml:space="preserve">: </w:t>
            </w:r>
            <w:r>
              <w:t xml:space="preserve">                       Silje Brugger Budal</w:t>
            </w:r>
          </w:p>
          <w:p w14:paraId="6E8A57FD" w14:textId="2D988B69" w:rsidR="00810E57" w:rsidRPr="0076154D" w:rsidRDefault="00810E57" w:rsidP="002063F3">
            <w:r>
              <w:t>K</w:t>
            </w:r>
            <w:r w:rsidR="00592610">
              <w:t>o</w:t>
            </w:r>
            <w:r>
              <w:t>mmunedirektør i Nome:                       Rune Engehult</w:t>
            </w:r>
            <w:r w:rsidR="00824C08">
              <w:t xml:space="preserve"> (Møtte til sakene 11, 12 og 13/24)</w:t>
            </w:r>
          </w:p>
        </w:tc>
      </w:tr>
    </w:tbl>
    <w:p w14:paraId="6031265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B35A25" w14:paraId="54A1F48B" w14:textId="77777777" w:rsidTr="00F52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89910AD" w14:textId="77777777" w:rsidR="00B35A25" w:rsidRDefault="00B35A25">
            <w:r>
              <w:t>Saksnr.</w:t>
            </w:r>
          </w:p>
        </w:tc>
        <w:tc>
          <w:tcPr>
            <w:tcW w:w="7605" w:type="dxa"/>
          </w:tcPr>
          <w:p w14:paraId="0321AFB7" w14:textId="77777777"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14:paraId="3E5EC46A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4419" w14:paraId="76BEA795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4505971" w14:textId="27B61D8C" w:rsidR="00604419" w:rsidRDefault="00604419">
            <w:r>
              <w:t>Orienteringer</w:t>
            </w:r>
          </w:p>
        </w:tc>
        <w:tc>
          <w:tcPr>
            <w:tcW w:w="7605" w:type="dxa"/>
          </w:tcPr>
          <w:p w14:paraId="6953C7E5" w14:textId="3210211A" w:rsidR="00604419" w:rsidRDefault="00135225" w:rsidP="0060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Partnerskapsmøte i </w:t>
            </w:r>
            <w:r w:rsidR="00604419">
              <w:rPr>
                <w:b/>
              </w:rPr>
              <w:t>Helsefellesskapet</w:t>
            </w:r>
          </w:p>
          <w:p w14:paraId="1983F79B" w14:textId="4BA0483C" w:rsidR="00604419" w:rsidRPr="00135225" w:rsidRDefault="00604419" w:rsidP="00F2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Samhandlingskoordinator Silje Brugger Budal orienter</w:t>
            </w:r>
            <w:r w:rsidR="00EF3F1E">
              <w:rPr>
                <w:bCs/>
              </w:rPr>
              <w:t>te</w:t>
            </w:r>
            <w:r>
              <w:rPr>
                <w:bCs/>
              </w:rPr>
              <w:t xml:space="preserve"> om møtepunkter med kommunene, kommunedirektør nettverket for helse, arbeidet med retningslinjer og kommende møter i Helsefellesskapet og Telemark Ordførerne</w:t>
            </w:r>
          </w:p>
        </w:tc>
      </w:tr>
      <w:tr w:rsidR="00391357" w14:paraId="0A335AB2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EC4C6AE" w14:textId="03B66EA6" w:rsidR="00391357" w:rsidRDefault="00391357">
            <w:r>
              <w:t>GKI</w:t>
            </w:r>
          </w:p>
        </w:tc>
        <w:tc>
          <w:tcPr>
            <w:tcW w:w="7605" w:type="dxa"/>
          </w:tcPr>
          <w:p w14:paraId="1E06E95D" w14:textId="665223F7" w:rsidR="00391357" w:rsidRDefault="00391357" w:rsidP="0060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Styremøte</w:t>
            </w:r>
            <w:r>
              <w:rPr>
                <w:b/>
              </w:rPr>
              <w:br/>
            </w:r>
            <w:r w:rsidRPr="00391357">
              <w:rPr>
                <w:bCs/>
              </w:rPr>
              <w:t>Se ege</w:t>
            </w:r>
            <w:r w:rsidR="00824C08">
              <w:rPr>
                <w:bCs/>
              </w:rPr>
              <w:t>t referat</w:t>
            </w:r>
          </w:p>
        </w:tc>
      </w:tr>
      <w:tr w:rsidR="00B35A25" w14:paraId="37349ED2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790A145" w14:textId="280C7450" w:rsidR="00B35A25" w:rsidRDefault="00135225" w:rsidP="00B35A25">
            <w:r>
              <w:t>10</w:t>
            </w:r>
            <w:r w:rsidR="002C73FE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6287BC71" w14:textId="2AE635E6" w:rsidR="002C73FE" w:rsidRPr="002C73FE" w:rsidRDefault="005B7E93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</w:t>
            </w:r>
            <w:r w:rsidR="001140E7">
              <w:rPr>
                <w:b/>
              </w:rPr>
              <w:t xml:space="preserve">t fra Kommunedirektørkollegiet </w:t>
            </w:r>
            <w:r w:rsidR="00F52A25">
              <w:rPr>
                <w:b/>
              </w:rPr>
              <w:t>15</w:t>
            </w:r>
            <w:r w:rsidR="00634D0C">
              <w:rPr>
                <w:b/>
              </w:rPr>
              <w:t xml:space="preserve"> </w:t>
            </w:r>
            <w:r w:rsidR="00F52A25">
              <w:rPr>
                <w:b/>
              </w:rPr>
              <w:t>februar</w:t>
            </w:r>
            <w:r w:rsidR="00321C90">
              <w:rPr>
                <w:b/>
              </w:rPr>
              <w:t xml:space="preserve"> 202</w:t>
            </w:r>
            <w:r w:rsidR="00F52A25">
              <w:rPr>
                <w:b/>
              </w:rPr>
              <w:t>4</w:t>
            </w:r>
          </w:p>
          <w:p w14:paraId="0C5515DE" w14:textId="7C8CD48A" w:rsidR="009752AB" w:rsidRPr="00EC5192" w:rsidRDefault="00824C08" w:rsidP="00E75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K</w:t>
            </w:r>
            <w:r w:rsidR="005B7E93" w:rsidRPr="005B7E93">
              <w:t>onklusjon: Referatet vedta</w:t>
            </w:r>
            <w:r>
              <w:t>tt</w:t>
            </w:r>
          </w:p>
        </w:tc>
      </w:tr>
      <w:tr w:rsidR="00287638" w14:paraId="07A401BE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8BDA877" w14:textId="7034A419" w:rsidR="00287638" w:rsidRDefault="00135225" w:rsidP="00B35A25">
            <w:r>
              <w:t>11</w:t>
            </w:r>
            <w:r w:rsidR="00287638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3C4A07CE" w14:textId="059CEFC5" w:rsidR="000F26C5" w:rsidRPr="000F26C5" w:rsidRDefault="000F26C5" w:rsidP="000F2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F26C5">
              <w:rPr>
                <w:b/>
              </w:rPr>
              <w:t>Informasjon agenda Partnerskapsmøte og saker 1 mars 2024</w:t>
            </w:r>
          </w:p>
          <w:p w14:paraId="60AFA0BA" w14:textId="41F7D8D6" w:rsidR="000F26C5" w:rsidRPr="000F26C5" w:rsidRDefault="000F26C5" w:rsidP="000F2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F26C5">
              <w:rPr>
                <w:bCs/>
              </w:rPr>
              <w:t xml:space="preserve">Agenda med saker til Partnerskapsmøte 1 mars 2024 </w:t>
            </w:r>
            <w:r w:rsidR="00824C08">
              <w:rPr>
                <w:bCs/>
              </w:rPr>
              <w:t>ble drøftet sammen med kommunedirektør i Nome.</w:t>
            </w:r>
          </w:p>
          <w:p w14:paraId="2CCF6F9F" w14:textId="5B8F3A13" w:rsidR="002063F3" w:rsidRDefault="008157EA" w:rsidP="00D16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bCs/>
              </w:rPr>
              <w:t>Konklusjon var at s</w:t>
            </w:r>
            <w:r w:rsidR="00824C08">
              <w:rPr>
                <w:bCs/>
              </w:rPr>
              <w:t>ekretariatet utarbeider forslag til endringsforslag til samarbeidsavtalen og retningslinje 1.</w:t>
            </w:r>
            <w:r w:rsidR="000F26C5" w:rsidRPr="000F26C5">
              <w:rPr>
                <w:b/>
              </w:rPr>
              <w:t xml:space="preserve"> </w:t>
            </w:r>
            <w:r w:rsidR="0005068F">
              <w:rPr>
                <w:b/>
              </w:rPr>
              <w:br/>
            </w:r>
            <w:r w:rsidRPr="008157EA">
              <w:rPr>
                <w:bCs/>
              </w:rPr>
              <w:t xml:space="preserve">I etterkant av møtet har ordførerne i Grenland </w:t>
            </w:r>
            <w:r>
              <w:rPr>
                <w:bCs/>
              </w:rPr>
              <w:t xml:space="preserve">sendt følgende til Helsefellesskapet; </w:t>
            </w:r>
            <w:r>
              <w:rPr>
                <w:b/>
              </w:rPr>
              <w:t xml:space="preserve"> </w:t>
            </w:r>
            <w:r w:rsidRPr="008157EA">
              <w:rPr>
                <w:bCs/>
                <w:i/>
                <w:iCs/>
              </w:rPr>
              <w:t>Ordførerne finner varslede endringer i ny nasjonal hele- og samhandlingsplan som så prinsipielle og omfattende at behandling av samarbeidsavtalen og retningslinje 1. må utsettes. Ordførerne ber partnerskapet fremme ny sak som følge av endringene i ny nasjonal hele- og samhandlingsplanhøring. Forslag til vedtak i partnerskapet sendes ut på høring med hørings frist som gir mulighet for reell kommunalbehandling.</w:t>
            </w:r>
          </w:p>
          <w:p w14:paraId="31DD08B6" w14:textId="12C7F80B" w:rsidR="008157EA" w:rsidRPr="00824C08" w:rsidRDefault="0005068F" w:rsidP="00050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Notat ble av den grunn </w:t>
            </w:r>
            <w:r w:rsidR="008230F2">
              <w:rPr>
                <w:bCs/>
              </w:rPr>
              <w:t xml:space="preserve">ikke </w:t>
            </w:r>
            <w:r>
              <w:rPr>
                <w:bCs/>
              </w:rPr>
              <w:t>utarbeidet</w:t>
            </w:r>
            <w:r w:rsidR="008230F2">
              <w:rPr>
                <w:bCs/>
              </w:rPr>
              <w:t xml:space="preserve"> og utsendt kommunedirektørene</w:t>
            </w:r>
          </w:p>
        </w:tc>
      </w:tr>
      <w:tr w:rsidR="000F26C5" w14:paraId="77412F5D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5620019" w14:textId="0C13C015" w:rsidR="000F26C5" w:rsidRDefault="000F26C5" w:rsidP="00B35A25">
            <w:r>
              <w:t>12/24</w:t>
            </w:r>
          </w:p>
        </w:tc>
        <w:tc>
          <w:tcPr>
            <w:tcW w:w="7605" w:type="dxa"/>
          </w:tcPr>
          <w:p w14:paraId="335FF921" w14:textId="77777777" w:rsidR="000F26C5" w:rsidRPr="000F26C5" w:rsidRDefault="000F26C5" w:rsidP="000F2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F26C5">
              <w:rPr>
                <w:b/>
              </w:rPr>
              <w:t xml:space="preserve">Samarbeidsavtale mellom kommune i Telemark og Sykehuset i Telemark HF </w:t>
            </w:r>
          </w:p>
          <w:p w14:paraId="1BAA81C5" w14:textId="6C3305AE" w:rsidR="000F26C5" w:rsidRPr="000F26C5" w:rsidRDefault="00824C08" w:rsidP="000F2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Konklusjon: </w:t>
            </w:r>
            <w:r w:rsidR="00A17263">
              <w:rPr>
                <w:bCs/>
              </w:rPr>
              <w:t>Se sak 11/24</w:t>
            </w:r>
          </w:p>
        </w:tc>
      </w:tr>
      <w:tr w:rsidR="0057467F" w14:paraId="3020B029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998B66B" w14:textId="4761C98E" w:rsidR="0057467F" w:rsidRDefault="0057467F" w:rsidP="00B35A25">
            <w:r>
              <w:t>1</w:t>
            </w:r>
            <w:r w:rsidR="000F26C5">
              <w:t>3</w:t>
            </w:r>
            <w:r>
              <w:t>/24</w:t>
            </w:r>
          </w:p>
        </w:tc>
        <w:tc>
          <w:tcPr>
            <w:tcW w:w="7605" w:type="dxa"/>
          </w:tcPr>
          <w:p w14:paraId="1000A957" w14:textId="0BDD8293" w:rsidR="00650B2E" w:rsidRPr="00650B2E" w:rsidRDefault="00650B2E" w:rsidP="0057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0B2E">
              <w:rPr>
                <w:b/>
              </w:rPr>
              <w:t>Grenlandssam</w:t>
            </w:r>
            <w:r>
              <w:rPr>
                <w:b/>
              </w:rPr>
              <w:t>a</w:t>
            </w:r>
            <w:r w:rsidRPr="00650B2E">
              <w:rPr>
                <w:b/>
              </w:rPr>
              <w:t>rbeidet IPR – Sekretariats ressurs</w:t>
            </w:r>
          </w:p>
          <w:p w14:paraId="5ED3FE37" w14:textId="098009B2" w:rsidR="0057467F" w:rsidRPr="0057467F" w:rsidRDefault="0057467F" w:rsidP="0057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7467F">
              <w:rPr>
                <w:bCs/>
              </w:rPr>
              <w:lastRenderedPageBreak/>
              <w:t>Representantskapet i oppgavefellesskapet vedtok 26. januar 2024</w:t>
            </w:r>
          </w:p>
          <w:p w14:paraId="05CC7700" w14:textId="77777777" w:rsidR="0057467F" w:rsidRPr="00143F8D" w:rsidRDefault="0057467F" w:rsidP="0057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143F8D">
              <w:rPr>
                <w:bCs/>
                <w:i/>
                <w:iCs/>
              </w:rPr>
              <w:t>Grenlandssamarbeidet IPR ansetter en koordinator i 50 % fast stilling i samarbeid med tilsetting av 50 % fast stilling i næringsavdelingen i Skien kommune.</w:t>
            </w:r>
          </w:p>
          <w:p w14:paraId="0FFDF5E6" w14:textId="77777777" w:rsidR="0057467F" w:rsidRPr="00143F8D" w:rsidRDefault="0057467F" w:rsidP="0057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143F8D">
              <w:rPr>
                <w:bCs/>
                <w:i/>
                <w:iCs/>
              </w:rPr>
              <w:t>KDK får i oppgave å utarbeide stillingsbeskrivelse.</w:t>
            </w:r>
          </w:p>
          <w:p w14:paraId="42FA9CE3" w14:textId="77777777" w:rsidR="0057467F" w:rsidRPr="00143F8D" w:rsidRDefault="0057467F" w:rsidP="0057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143F8D">
              <w:rPr>
                <w:bCs/>
                <w:i/>
                <w:iCs/>
              </w:rPr>
              <w:t>Stillingen finansieres av felles næringstilskuddsmidler fra 2025 i oppgavefellesskapet. For 2024 benyttes mindre forbruk av felles næringstilskuddsmidler fra 2022.</w:t>
            </w:r>
          </w:p>
          <w:p w14:paraId="229B0522" w14:textId="1752B4C5" w:rsidR="00650B2E" w:rsidRPr="00650B2E" w:rsidRDefault="00987079" w:rsidP="0057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</w:t>
            </w:r>
            <w:r w:rsidR="00650B2E" w:rsidRPr="00650B2E">
              <w:t xml:space="preserve"> </w:t>
            </w:r>
            <w:r>
              <w:t>F</w:t>
            </w:r>
            <w:r w:rsidR="00650B2E" w:rsidRPr="00650B2E">
              <w:t>orslag til stillingsinstruks</w:t>
            </w:r>
            <w:r>
              <w:t xml:space="preserve"> godkjent</w:t>
            </w:r>
          </w:p>
        </w:tc>
      </w:tr>
      <w:tr w:rsidR="00306251" w14:paraId="792AFD22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F5F58F0" w14:textId="3B921566" w:rsidR="00306251" w:rsidRDefault="00306251" w:rsidP="00B35A25">
            <w:r>
              <w:lastRenderedPageBreak/>
              <w:t>1</w:t>
            </w:r>
            <w:r w:rsidR="000F26C5">
              <w:t>4</w:t>
            </w:r>
            <w:r>
              <w:t>/24</w:t>
            </w:r>
          </w:p>
        </w:tc>
        <w:tc>
          <w:tcPr>
            <w:tcW w:w="7605" w:type="dxa"/>
          </w:tcPr>
          <w:p w14:paraId="77E3CC8C" w14:textId="631F0528" w:rsidR="00306251" w:rsidRPr="00650B2E" w:rsidRDefault="00306251" w:rsidP="0057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Møte med kommunaldirektører for helse -Mandat</w:t>
            </w:r>
            <w:r w:rsidR="00A47032">
              <w:rPr>
                <w:b/>
              </w:rPr>
              <w:br/>
            </w:r>
            <w:r w:rsidR="00A47032" w:rsidRPr="00A47032">
              <w:rPr>
                <w:bCs/>
              </w:rPr>
              <w:t>Se vedlagt vedlegg</w:t>
            </w:r>
            <w:r w:rsidR="00A6237C">
              <w:rPr>
                <w:bCs/>
              </w:rPr>
              <w:t xml:space="preserve"> og tilsvarende mandat i Kongsbergregionen</w:t>
            </w:r>
          </w:p>
        </w:tc>
      </w:tr>
      <w:tr w:rsidR="00F52A25" w14:paraId="09F363D9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445EE2" w14:textId="6C33D386" w:rsidR="007E1786" w:rsidRDefault="0057467F" w:rsidP="007E1786">
            <w:r>
              <w:t>1</w:t>
            </w:r>
            <w:r w:rsidR="000F26C5">
              <w:t>5</w:t>
            </w:r>
            <w:r w:rsidR="007E1786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29D39523" w14:textId="77777777" w:rsidR="00F52A25" w:rsidRDefault="007E1786" w:rsidP="00F52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0" w:name="_Hlk156294830"/>
            <w:r>
              <w:rPr>
                <w:b/>
              </w:rPr>
              <w:t>Grenlandssamarbeidet IPR -H</w:t>
            </w:r>
            <w:r w:rsidRPr="006F2C36">
              <w:rPr>
                <w:b/>
              </w:rPr>
              <w:t>andlingsplan og budsjett 2024</w:t>
            </w:r>
            <w:r w:rsidR="00F1783B">
              <w:rPr>
                <w:b/>
              </w:rPr>
              <w:t xml:space="preserve"> </w:t>
            </w:r>
            <w:bookmarkEnd w:id="0"/>
          </w:p>
          <w:p w14:paraId="59987876" w14:textId="77777777" w:rsidR="0057467F" w:rsidRDefault="00720EE5" w:rsidP="0057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20EE5">
              <w:rPr>
                <w:bCs/>
              </w:rPr>
              <w:t>Se vedlagt</w:t>
            </w:r>
            <w:r w:rsidR="00F52A25">
              <w:rPr>
                <w:bCs/>
              </w:rPr>
              <w:t xml:space="preserve"> forslag</w:t>
            </w:r>
          </w:p>
          <w:p w14:paraId="2BF8FC4A" w14:textId="2D0908C4" w:rsidR="0067160B" w:rsidRPr="00720EE5" w:rsidRDefault="00EF3F1E" w:rsidP="00574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67160B">
              <w:rPr>
                <w:bCs/>
              </w:rPr>
              <w:t>onklusjon: Forslag til Handlingsplan og budsjett 2024 anbefales for ordførerkollegiet og Grenlandsrådet 15. mars</w:t>
            </w:r>
          </w:p>
        </w:tc>
      </w:tr>
      <w:tr w:rsidR="0057467F" w14:paraId="19C9EFC6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475E9D4" w14:textId="021030F5" w:rsidR="0057467F" w:rsidRDefault="0057467F" w:rsidP="007E1786">
            <w:r>
              <w:t>1</w:t>
            </w:r>
            <w:r w:rsidR="000F26C5">
              <w:t>6</w:t>
            </w:r>
            <w:r>
              <w:t>/23</w:t>
            </w:r>
          </w:p>
        </w:tc>
        <w:tc>
          <w:tcPr>
            <w:tcW w:w="7605" w:type="dxa"/>
          </w:tcPr>
          <w:p w14:paraId="083F7A9C" w14:textId="77777777" w:rsidR="0057467F" w:rsidRDefault="0057467F" w:rsidP="00F52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7467F">
              <w:rPr>
                <w:b/>
              </w:rPr>
              <w:t>Verbalforslag fra Porsgrunn og Skien kommunestyrer</w:t>
            </w:r>
          </w:p>
          <w:p w14:paraId="3913D758" w14:textId="040A5497" w:rsidR="00140064" w:rsidRPr="00140064" w:rsidRDefault="00140064" w:rsidP="0014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40064">
              <w:rPr>
                <w:bCs/>
              </w:rPr>
              <w:t>Vedtak</w:t>
            </w:r>
            <w:r>
              <w:rPr>
                <w:bCs/>
              </w:rPr>
              <w:t xml:space="preserve"> i ordførerkollegiet 26. januar 2024:</w:t>
            </w:r>
          </w:p>
          <w:p w14:paraId="49390C9C" w14:textId="50EFE0B3" w:rsidR="00140064" w:rsidRPr="00143F8D" w:rsidRDefault="00140064" w:rsidP="0014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143F8D">
              <w:rPr>
                <w:bCs/>
                <w:i/>
                <w:iCs/>
              </w:rPr>
              <w:t>Grenlandssamarbeidet benytter Grenlandsrådets møter i 2024 til innlegg fra ulike aktører for å f</w:t>
            </w:r>
            <w:r w:rsidR="008C661C">
              <w:rPr>
                <w:bCs/>
                <w:i/>
                <w:iCs/>
              </w:rPr>
              <w:t>r</w:t>
            </w:r>
            <w:r w:rsidRPr="00143F8D">
              <w:rPr>
                <w:bCs/>
                <w:i/>
                <w:iCs/>
              </w:rPr>
              <w:t>emme en nyansert debatt i forhold til kraftbehovet for Grenlandskommunene i et kortsiktig (2030) og langsiktig (2050) perspektiv.</w:t>
            </w:r>
          </w:p>
          <w:p w14:paraId="2CA58BA6" w14:textId="244EAA5C" w:rsidR="00140064" w:rsidRPr="00143F8D" w:rsidRDefault="00140064" w:rsidP="0014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143F8D">
              <w:rPr>
                <w:bCs/>
                <w:i/>
                <w:iCs/>
              </w:rPr>
              <w:t>Grenlandssamarbeidet utarbeider en rapport for regionen</w:t>
            </w:r>
            <w:r w:rsidR="008C661C">
              <w:rPr>
                <w:bCs/>
                <w:i/>
                <w:iCs/>
              </w:rPr>
              <w:t xml:space="preserve"> </w:t>
            </w:r>
            <w:r w:rsidRPr="00143F8D">
              <w:rPr>
                <w:bCs/>
                <w:i/>
                <w:iCs/>
              </w:rPr>
              <w:t>som oppsummerer og komplementerer Grenlands kommunenes faktagrunnlag over inntektsgrunnlaget ved fornybar energi. Rapporten skal ha et kortsiktig (2030) og langsiktig (2050) perspektiv.</w:t>
            </w:r>
          </w:p>
          <w:p w14:paraId="3848894E" w14:textId="77777777" w:rsidR="00140064" w:rsidRDefault="00140064" w:rsidP="0014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143F8D">
              <w:rPr>
                <w:bCs/>
                <w:i/>
                <w:iCs/>
              </w:rPr>
              <w:t>Rapporten finansieres fra ubenyttede felles næringstilskuddsmidler fra 2023.</w:t>
            </w:r>
          </w:p>
          <w:p w14:paraId="5A9824D5" w14:textId="0933A643" w:rsidR="00EF3F1E" w:rsidRPr="00EF3F1E" w:rsidRDefault="00EF3F1E" w:rsidP="0014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 Ordførerkollegiets konklusjon tatt til orientering</w:t>
            </w:r>
          </w:p>
        </w:tc>
      </w:tr>
      <w:tr w:rsidR="0057467F" w14:paraId="60BAE349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44C9DC9" w14:textId="35280485" w:rsidR="0057467F" w:rsidRDefault="00140064" w:rsidP="007E1786">
            <w:r>
              <w:t>1</w:t>
            </w:r>
            <w:r w:rsidR="000F26C5">
              <w:t>7</w:t>
            </w:r>
            <w:r>
              <w:t>/24</w:t>
            </w:r>
          </w:p>
        </w:tc>
        <w:tc>
          <w:tcPr>
            <w:tcW w:w="7605" w:type="dxa"/>
          </w:tcPr>
          <w:p w14:paraId="3E545F3F" w14:textId="14ED88C4" w:rsidR="0057467F" w:rsidRDefault="00140064" w:rsidP="00F52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Nasjonal transportplan 2024–2036 -prosess</w:t>
            </w:r>
          </w:p>
          <w:p w14:paraId="3A4E1651" w14:textId="3C820F87" w:rsidR="00140064" w:rsidRPr="00140064" w:rsidRDefault="00A6237C" w:rsidP="00F52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</w:t>
            </w:r>
            <w:r w:rsidR="00140064" w:rsidRPr="00140064">
              <w:rPr>
                <w:bCs/>
              </w:rPr>
              <w:t>otat</w:t>
            </w:r>
            <w:r>
              <w:rPr>
                <w:bCs/>
              </w:rPr>
              <w:t xml:space="preserve"> frem</w:t>
            </w:r>
            <w:r w:rsidR="00EF3F1E">
              <w:rPr>
                <w:bCs/>
              </w:rPr>
              <w:t>lagt</w:t>
            </w:r>
            <w:r>
              <w:rPr>
                <w:bCs/>
              </w:rPr>
              <w:t xml:space="preserve"> møtet s</w:t>
            </w:r>
            <w:r w:rsidR="00EF3F1E">
              <w:rPr>
                <w:bCs/>
              </w:rPr>
              <w:t>endes ut som råd til ordførerne.</w:t>
            </w:r>
          </w:p>
        </w:tc>
      </w:tr>
      <w:tr w:rsidR="00062B23" w14:paraId="31168A77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8695A4" w14:textId="17949600" w:rsidR="00062B23" w:rsidRDefault="00062B23" w:rsidP="007E1786">
            <w:r>
              <w:t>1</w:t>
            </w:r>
            <w:r w:rsidR="000F26C5">
              <w:t>8</w:t>
            </w:r>
            <w:r>
              <w:t>/24</w:t>
            </w:r>
          </w:p>
        </w:tc>
        <w:tc>
          <w:tcPr>
            <w:tcW w:w="7605" w:type="dxa"/>
          </w:tcPr>
          <w:p w14:paraId="47B5CE59" w14:textId="77777777" w:rsidR="00062B23" w:rsidRDefault="00062B23" w:rsidP="00F52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Søknad om prosjektskjønnsmidler 2024</w:t>
            </w:r>
          </w:p>
          <w:p w14:paraId="2BBBB405" w14:textId="7EE61176" w:rsidR="00143F8D" w:rsidRDefault="00EF3F1E" w:rsidP="00F52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143F8D">
              <w:rPr>
                <w:bCs/>
              </w:rPr>
              <w:t>onklusjon:</w:t>
            </w:r>
            <w:r w:rsidR="0049735D">
              <w:rPr>
                <w:bCs/>
              </w:rPr>
              <w:t xml:space="preserve"> </w:t>
            </w:r>
            <w:r w:rsidR="00D538A8">
              <w:rPr>
                <w:bCs/>
              </w:rPr>
              <w:t>Kommunedirektørkollegiet innstiller følgende prosjekter for Statsforvalteren med på</w:t>
            </w:r>
            <w:r w:rsidR="00BC53F4">
              <w:rPr>
                <w:bCs/>
              </w:rPr>
              <w:t xml:space="preserve"> angitt prioritering</w:t>
            </w:r>
          </w:p>
          <w:p w14:paraId="251296C8" w14:textId="6D68DC1B" w:rsidR="00326783" w:rsidRPr="008E6BB8" w:rsidRDefault="00326783" w:rsidP="00326783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E6BB8">
              <w:rPr>
                <w:bCs/>
              </w:rPr>
              <w:t>DigiTV E-helse: Fellesanskaffelse EPJ system (1 mil)</w:t>
            </w:r>
          </w:p>
          <w:p w14:paraId="552F37C5" w14:textId="38E76982" w:rsidR="00326783" w:rsidRPr="008E6BB8" w:rsidRDefault="00326783" w:rsidP="00326783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E6BB8">
              <w:rPr>
                <w:bCs/>
              </w:rPr>
              <w:t>DigiTV Barnevern: felles implementering av nytt fagsystem, og gevinstrealisering, i 13 barnevernstjenester. (1,5 mil)</w:t>
            </w:r>
          </w:p>
          <w:p w14:paraId="3532A407" w14:textId="0EA66761" w:rsidR="00326783" w:rsidRPr="008E6BB8" w:rsidRDefault="00326783" w:rsidP="00326783">
            <w:pPr>
              <w:pStyle w:val="Listeavsnit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E6BB8">
              <w:rPr>
                <w:bCs/>
              </w:rPr>
              <w:t>DigiTV Informasjonssikkerhet: Rammeavtale for sikkerhetstjenester (1 mil)</w:t>
            </w:r>
          </w:p>
          <w:p w14:paraId="26E23A72" w14:textId="77777777" w:rsidR="00A6237C" w:rsidRDefault="00BC53F4" w:rsidP="00A6237C">
            <w:pPr>
              <w:pStyle w:val="Listeavsnit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E6BB8">
              <w:rPr>
                <w:bCs/>
              </w:rPr>
              <w:t>Grenlandssamarbeidet mot 2025</w:t>
            </w:r>
            <w:r w:rsidR="00326783" w:rsidRPr="008E6BB8">
              <w:rPr>
                <w:bCs/>
              </w:rPr>
              <w:t xml:space="preserve"> (1,25 mil)</w:t>
            </w:r>
          </w:p>
          <w:p w14:paraId="482791F0" w14:textId="3B2B4696" w:rsidR="00EF3F1E" w:rsidRPr="00EF3F1E" w:rsidRDefault="00EF3F1E" w:rsidP="00EF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Ettersom søknadene fra DigiTv er på vegne av alle kommuner i Telemark og Vestfold, </w:t>
            </w:r>
            <w:r w:rsidR="0049735D">
              <w:rPr>
                <w:bCs/>
              </w:rPr>
              <w:t>underrettes</w:t>
            </w:r>
            <w:r>
              <w:rPr>
                <w:bCs/>
              </w:rPr>
              <w:t xml:space="preserve"> Statsforvalteren at prioriteringen av søknaden </w:t>
            </w:r>
            <w:r w:rsidR="0049735D">
              <w:rPr>
                <w:bCs/>
              </w:rPr>
              <w:t>fra Grenlandssamarbeidet er første prioritert fra Grenlands kommunene.</w:t>
            </w:r>
            <w:r w:rsidR="008157EA">
              <w:rPr>
                <w:bCs/>
              </w:rPr>
              <w:t xml:space="preserve"> Etter møtet ble det opplyst fra DigiTv at det er fire søknader om prosjektskjønnsmidler for 2024. Statsforvalter ble kontaktet i forhold til problemstillingen med at Skien/Grenland søker på vegne av alle kommunene og behov for å prioritere egen søknad. Konklusjonen ble at Grenladssamarbeidet prioriterer eget prosjekt først, deretter fellesprosjektene.</w:t>
            </w:r>
          </w:p>
        </w:tc>
      </w:tr>
      <w:tr w:rsidR="00B50EBB" w14:paraId="09674735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1EDC87D" w14:textId="1940C3DD" w:rsidR="00B50EBB" w:rsidRDefault="00B50EBB" w:rsidP="007E1786">
            <w:r>
              <w:t>19/24</w:t>
            </w:r>
          </w:p>
        </w:tc>
        <w:tc>
          <w:tcPr>
            <w:tcW w:w="7605" w:type="dxa"/>
          </w:tcPr>
          <w:p w14:paraId="18B1A87C" w14:textId="77777777" w:rsidR="00B50EBB" w:rsidRDefault="00B50EBB" w:rsidP="00F52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Kompetansesenter Miljø og Helse -kostnader til avvikling</w:t>
            </w:r>
          </w:p>
          <w:p w14:paraId="0DACBCEC" w14:textId="77777777" w:rsidR="00B50EBB" w:rsidRDefault="00EF3F1E" w:rsidP="00F52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 P</w:t>
            </w:r>
            <w:r w:rsidR="00B50EBB">
              <w:rPr>
                <w:bCs/>
              </w:rPr>
              <w:t>rotokoll fra eiermøte 5. februar</w:t>
            </w:r>
            <w:r w:rsidR="00DC4289">
              <w:rPr>
                <w:bCs/>
              </w:rPr>
              <w:t xml:space="preserve"> og status pr. 31.januar 2024</w:t>
            </w:r>
            <w:r>
              <w:rPr>
                <w:bCs/>
              </w:rPr>
              <w:t xml:space="preserve"> tatt til orientering og </w:t>
            </w:r>
            <w:r w:rsidR="00B50EBB">
              <w:rPr>
                <w:bCs/>
              </w:rPr>
              <w:t xml:space="preserve">Kommunedirektørkollegiet anbefaler representantskapet i Oppgavefellesskapet å bevilge de nødvendige midler for avvikling av </w:t>
            </w:r>
            <w:r w:rsidR="00B50EBB">
              <w:rPr>
                <w:bCs/>
              </w:rPr>
              <w:lastRenderedPageBreak/>
              <w:t xml:space="preserve">Kompetansesenter Miljø og Helse as og å avskrive aksjekapitalen kr. 50000 i regnskap </w:t>
            </w:r>
            <w:r>
              <w:rPr>
                <w:bCs/>
              </w:rPr>
              <w:t>2024.</w:t>
            </w:r>
          </w:p>
          <w:p w14:paraId="3A311E61" w14:textId="71EB54DC" w:rsidR="00EF3F1E" w:rsidRPr="00B50EBB" w:rsidRDefault="00EF3F1E" w:rsidP="00F52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Når selskapet er avviklet fremmer daglig leder en referatsak for kommunestyrene</w:t>
            </w:r>
          </w:p>
        </w:tc>
      </w:tr>
      <w:tr w:rsidR="00450770" w14:paraId="0A0EA29B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90A4316" w14:textId="0685AE35" w:rsidR="00450770" w:rsidRDefault="00450770" w:rsidP="007E1786">
            <w:r>
              <w:lastRenderedPageBreak/>
              <w:t>20/24</w:t>
            </w:r>
          </w:p>
        </w:tc>
        <w:tc>
          <w:tcPr>
            <w:tcW w:w="7605" w:type="dxa"/>
          </w:tcPr>
          <w:p w14:paraId="302A6247" w14:textId="77777777" w:rsidR="00450770" w:rsidRDefault="00450770" w:rsidP="007E1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0770">
              <w:rPr>
                <w:b/>
              </w:rPr>
              <w:t xml:space="preserve">Personvernombud- </w:t>
            </w:r>
            <w:r>
              <w:rPr>
                <w:b/>
              </w:rPr>
              <w:t>M</w:t>
            </w:r>
            <w:r w:rsidRPr="00450770">
              <w:rPr>
                <w:b/>
              </w:rPr>
              <w:t>ulig med samarbeid</w:t>
            </w:r>
            <w:r>
              <w:rPr>
                <w:b/>
              </w:rPr>
              <w:t>?</w:t>
            </w:r>
          </w:p>
          <w:p w14:paraId="64E939C9" w14:textId="77777777" w:rsidR="002B23C3" w:rsidRDefault="00450770" w:rsidP="002B2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Kommunedirektør Dag W. Eriksen orienter</w:t>
            </w:r>
            <w:r w:rsidR="00EF3F1E">
              <w:rPr>
                <w:bCs/>
              </w:rPr>
              <w:t>te</w:t>
            </w:r>
            <w:r>
              <w:rPr>
                <w:bCs/>
              </w:rPr>
              <w:t xml:space="preserve"> </w:t>
            </w:r>
            <w:r w:rsidR="00EF3F1E">
              <w:rPr>
                <w:bCs/>
              </w:rPr>
              <w:t>om behov for å samarbeide om tjenesten.</w:t>
            </w:r>
          </w:p>
          <w:p w14:paraId="39BC5B7D" w14:textId="087CB2AB" w:rsidR="00EF3F1E" w:rsidRPr="00450770" w:rsidRDefault="00EF3F1E" w:rsidP="002B2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 Kommunedirektørene for Drangedal og Skien tar henvendelsen til styret i ITG</w:t>
            </w:r>
          </w:p>
        </w:tc>
      </w:tr>
      <w:tr w:rsidR="00F52A25" w14:paraId="132732E8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544239" w14:textId="180DE903" w:rsidR="007E1786" w:rsidRDefault="00DC4289" w:rsidP="007E1786">
            <w:r>
              <w:t>2</w:t>
            </w:r>
            <w:r w:rsidR="00450770">
              <w:t>1</w:t>
            </w:r>
            <w:r w:rsidR="007E1786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40A2A7AB" w14:textId="77777777" w:rsidR="007E1786" w:rsidRDefault="007E1786" w:rsidP="007E1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3D7D8369" w14:textId="65FF1DB2" w:rsidR="00287505" w:rsidRDefault="00EF3F1E" w:rsidP="00EF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 xml:space="preserve">Konklusjon: Kommunedirektørkollegiet stiller seg positiv til felles mal for </w:t>
            </w:r>
            <w:r w:rsidR="00287505" w:rsidRPr="008E6BB8">
              <w:rPr>
                <w:bCs/>
              </w:rPr>
              <w:t>helsemessig og sosial beredskap i Grenlandskommunene</w:t>
            </w:r>
            <w:r>
              <w:rPr>
                <w:bCs/>
              </w:rPr>
              <w:t>.</w:t>
            </w:r>
          </w:p>
        </w:tc>
      </w:tr>
    </w:tbl>
    <w:p w14:paraId="61D8A700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FF02" w14:textId="77777777" w:rsidR="0074454B" w:rsidRDefault="0074454B" w:rsidP="006F3C47">
      <w:pPr>
        <w:spacing w:after="0" w:line="240" w:lineRule="auto"/>
      </w:pPr>
      <w:r>
        <w:separator/>
      </w:r>
    </w:p>
  </w:endnote>
  <w:endnote w:type="continuationSeparator" w:id="0">
    <w:p w14:paraId="239D0548" w14:textId="77777777" w:rsidR="0074454B" w:rsidRDefault="0074454B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BC8B" w14:textId="77777777" w:rsidR="0074454B" w:rsidRDefault="0074454B" w:rsidP="006F3C47">
      <w:pPr>
        <w:spacing w:after="0" w:line="240" w:lineRule="auto"/>
      </w:pPr>
      <w:r>
        <w:separator/>
      </w:r>
    </w:p>
  </w:footnote>
  <w:footnote w:type="continuationSeparator" w:id="0">
    <w:p w14:paraId="44804FE9" w14:textId="77777777" w:rsidR="0074454B" w:rsidRDefault="0074454B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1FD7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8141234" wp14:editId="350B4D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93699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98C"/>
    <w:multiLevelType w:val="hybridMultilevel"/>
    <w:tmpl w:val="81B6937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280AB5"/>
    <w:multiLevelType w:val="hybridMultilevel"/>
    <w:tmpl w:val="D7FC89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0D2F"/>
    <w:multiLevelType w:val="hybridMultilevel"/>
    <w:tmpl w:val="D884E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6CE1"/>
    <w:multiLevelType w:val="hybridMultilevel"/>
    <w:tmpl w:val="8E4A1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4077">
    <w:abstractNumId w:val="7"/>
  </w:num>
  <w:num w:numId="2" w16cid:durableId="69473536">
    <w:abstractNumId w:val="9"/>
  </w:num>
  <w:num w:numId="3" w16cid:durableId="709568543">
    <w:abstractNumId w:val="9"/>
  </w:num>
  <w:num w:numId="4" w16cid:durableId="885220284">
    <w:abstractNumId w:val="4"/>
  </w:num>
  <w:num w:numId="5" w16cid:durableId="2147355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8317">
    <w:abstractNumId w:val="8"/>
  </w:num>
  <w:num w:numId="7" w16cid:durableId="1091851324">
    <w:abstractNumId w:val="2"/>
  </w:num>
  <w:num w:numId="8" w16cid:durableId="388190734">
    <w:abstractNumId w:val="10"/>
  </w:num>
  <w:num w:numId="9" w16cid:durableId="1676028428">
    <w:abstractNumId w:val="3"/>
  </w:num>
  <w:num w:numId="10" w16cid:durableId="1183325007">
    <w:abstractNumId w:val="0"/>
  </w:num>
  <w:num w:numId="11" w16cid:durableId="2008820179">
    <w:abstractNumId w:val="11"/>
  </w:num>
  <w:num w:numId="12" w16cid:durableId="857738236">
    <w:abstractNumId w:val="13"/>
  </w:num>
  <w:num w:numId="13" w16cid:durableId="692805390">
    <w:abstractNumId w:val="6"/>
  </w:num>
  <w:num w:numId="14" w16cid:durableId="622080839">
    <w:abstractNumId w:val="1"/>
  </w:num>
  <w:num w:numId="15" w16cid:durableId="624623766">
    <w:abstractNumId w:val="5"/>
  </w:num>
  <w:num w:numId="16" w16cid:durableId="479733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1B62"/>
    <w:rsid w:val="000242CA"/>
    <w:rsid w:val="00024D99"/>
    <w:rsid w:val="00046E9B"/>
    <w:rsid w:val="000474D9"/>
    <w:rsid w:val="0005068F"/>
    <w:rsid w:val="00051E55"/>
    <w:rsid w:val="00055F3A"/>
    <w:rsid w:val="0005625E"/>
    <w:rsid w:val="00062B23"/>
    <w:rsid w:val="00063B8C"/>
    <w:rsid w:val="000839D4"/>
    <w:rsid w:val="00092B8B"/>
    <w:rsid w:val="000A40D0"/>
    <w:rsid w:val="000B4F73"/>
    <w:rsid w:val="000B76C2"/>
    <w:rsid w:val="000D0D69"/>
    <w:rsid w:val="000F26C5"/>
    <w:rsid w:val="000F5E2B"/>
    <w:rsid w:val="000F5F64"/>
    <w:rsid w:val="00101B8A"/>
    <w:rsid w:val="001140E7"/>
    <w:rsid w:val="00135225"/>
    <w:rsid w:val="00140064"/>
    <w:rsid w:val="00143F8D"/>
    <w:rsid w:val="001454C1"/>
    <w:rsid w:val="00145D6A"/>
    <w:rsid w:val="001549B2"/>
    <w:rsid w:val="001559AA"/>
    <w:rsid w:val="001956F3"/>
    <w:rsid w:val="001A292E"/>
    <w:rsid w:val="001B46B7"/>
    <w:rsid w:val="001C64C6"/>
    <w:rsid w:val="001D0847"/>
    <w:rsid w:val="00200465"/>
    <w:rsid w:val="00205461"/>
    <w:rsid w:val="002063F3"/>
    <w:rsid w:val="002179AE"/>
    <w:rsid w:val="00223DD1"/>
    <w:rsid w:val="002424C1"/>
    <w:rsid w:val="00267A49"/>
    <w:rsid w:val="002779EA"/>
    <w:rsid w:val="00287505"/>
    <w:rsid w:val="00287638"/>
    <w:rsid w:val="00287E7B"/>
    <w:rsid w:val="002A32F2"/>
    <w:rsid w:val="002A3781"/>
    <w:rsid w:val="002A53F5"/>
    <w:rsid w:val="002B23C3"/>
    <w:rsid w:val="002C52FB"/>
    <w:rsid w:val="002C73FE"/>
    <w:rsid w:val="002D31D7"/>
    <w:rsid w:val="002E774A"/>
    <w:rsid w:val="00300213"/>
    <w:rsid w:val="00306251"/>
    <w:rsid w:val="00311FE5"/>
    <w:rsid w:val="003147B7"/>
    <w:rsid w:val="003158C5"/>
    <w:rsid w:val="00321014"/>
    <w:rsid w:val="003216E8"/>
    <w:rsid w:val="00321C90"/>
    <w:rsid w:val="00321E35"/>
    <w:rsid w:val="00326783"/>
    <w:rsid w:val="00341454"/>
    <w:rsid w:val="0034209E"/>
    <w:rsid w:val="00354AEF"/>
    <w:rsid w:val="00356121"/>
    <w:rsid w:val="00362AD6"/>
    <w:rsid w:val="00364BD1"/>
    <w:rsid w:val="003705E2"/>
    <w:rsid w:val="00391357"/>
    <w:rsid w:val="003C7402"/>
    <w:rsid w:val="003D7B59"/>
    <w:rsid w:val="004069CE"/>
    <w:rsid w:val="00442989"/>
    <w:rsid w:val="00450770"/>
    <w:rsid w:val="0047033C"/>
    <w:rsid w:val="00470CBD"/>
    <w:rsid w:val="004735F5"/>
    <w:rsid w:val="0049735D"/>
    <w:rsid w:val="004B773E"/>
    <w:rsid w:val="004C3297"/>
    <w:rsid w:val="004D05D2"/>
    <w:rsid w:val="004E1840"/>
    <w:rsid w:val="004E3237"/>
    <w:rsid w:val="004F1DC7"/>
    <w:rsid w:val="00561B89"/>
    <w:rsid w:val="0057467F"/>
    <w:rsid w:val="00584C27"/>
    <w:rsid w:val="005907CE"/>
    <w:rsid w:val="00592610"/>
    <w:rsid w:val="00594FFE"/>
    <w:rsid w:val="005A4496"/>
    <w:rsid w:val="005A4DB1"/>
    <w:rsid w:val="005B7E93"/>
    <w:rsid w:val="005C6C58"/>
    <w:rsid w:val="005F64F3"/>
    <w:rsid w:val="00604419"/>
    <w:rsid w:val="00607EB6"/>
    <w:rsid w:val="00610AFA"/>
    <w:rsid w:val="0061273B"/>
    <w:rsid w:val="00622FEC"/>
    <w:rsid w:val="00626D18"/>
    <w:rsid w:val="0063055E"/>
    <w:rsid w:val="00631DB7"/>
    <w:rsid w:val="00634D0C"/>
    <w:rsid w:val="00650B2E"/>
    <w:rsid w:val="00662850"/>
    <w:rsid w:val="006715C4"/>
    <w:rsid w:val="0067160B"/>
    <w:rsid w:val="00686CB1"/>
    <w:rsid w:val="00695CE2"/>
    <w:rsid w:val="006A6D28"/>
    <w:rsid w:val="006B37B1"/>
    <w:rsid w:val="006B6457"/>
    <w:rsid w:val="006B7435"/>
    <w:rsid w:val="006C43D0"/>
    <w:rsid w:val="006C58E8"/>
    <w:rsid w:val="006C5F4F"/>
    <w:rsid w:val="006D01BD"/>
    <w:rsid w:val="006E610C"/>
    <w:rsid w:val="006F2C36"/>
    <w:rsid w:val="006F3C47"/>
    <w:rsid w:val="0070757C"/>
    <w:rsid w:val="00707D26"/>
    <w:rsid w:val="00720EE5"/>
    <w:rsid w:val="00734D05"/>
    <w:rsid w:val="00743C0D"/>
    <w:rsid w:val="0074454B"/>
    <w:rsid w:val="0076154D"/>
    <w:rsid w:val="0079070A"/>
    <w:rsid w:val="0079703D"/>
    <w:rsid w:val="007B01DB"/>
    <w:rsid w:val="007D3374"/>
    <w:rsid w:val="007E1786"/>
    <w:rsid w:val="00810E57"/>
    <w:rsid w:val="008157EA"/>
    <w:rsid w:val="008230F2"/>
    <w:rsid w:val="00824863"/>
    <w:rsid w:val="00824C08"/>
    <w:rsid w:val="00826172"/>
    <w:rsid w:val="00840296"/>
    <w:rsid w:val="00872580"/>
    <w:rsid w:val="00874BA9"/>
    <w:rsid w:val="00894C17"/>
    <w:rsid w:val="008C2436"/>
    <w:rsid w:val="008C661C"/>
    <w:rsid w:val="008D19B1"/>
    <w:rsid w:val="008D6341"/>
    <w:rsid w:val="008E6BB8"/>
    <w:rsid w:val="008E7184"/>
    <w:rsid w:val="00931457"/>
    <w:rsid w:val="00967453"/>
    <w:rsid w:val="00973DBC"/>
    <w:rsid w:val="009752AB"/>
    <w:rsid w:val="009828E1"/>
    <w:rsid w:val="00983075"/>
    <w:rsid w:val="00987079"/>
    <w:rsid w:val="009C25C7"/>
    <w:rsid w:val="009C7F0F"/>
    <w:rsid w:val="00A006ED"/>
    <w:rsid w:val="00A17263"/>
    <w:rsid w:val="00A414D9"/>
    <w:rsid w:val="00A47032"/>
    <w:rsid w:val="00A523FB"/>
    <w:rsid w:val="00A6237C"/>
    <w:rsid w:val="00AB1934"/>
    <w:rsid w:val="00AC1892"/>
    <w:rsid w:val="00AD166F"/>
    <w:rsid w:val="00AE1296"/>
    <w:rsid w:val="00AE3A28"/>
    <w:rsid w:val="00AF7D8D"/>
    <w:rsid w:val="00B06A38"/>
    <w:rsid w:val="00B31E74"/>
    <w:rsid w:val="00B33077"/>
    <w:rsid w:val="00B35A25"/>
    <w:rsid w:val="00B4000D"/>
    <w:rsid w:val="00B41919"/>
    <w:rsid w:val="00B47B9F"/>
    <w:rsid w:val="00B50EBB"/>
    <w:rsid w:val="00B70184"/>
    <w:rsid w:val="00B97EBA"/>
    <w:rsid w:val="00BA7D30"/>
    <w:rsid w:val="00BC53F4"/>
    <w:rsid w:val="00BD039B"/>
    <w:rsid w:val="00BD35C0"/>
    <w:rsid w:val="00C231F2"/>
    <w:rsid w:val="00C31054"/>
    <w:rsid w:val="00C3488E"/>
    <w:rsid w:val="00C46642"/>
    <w:rsid w:val="00C53AC2"/>
    <w:rsid w:val="00C549D2"/>
    <w:rsid w:val="00C86054"/>
    <w:rsid w:val="00C877D0"/>
    <w:rsid w:val="00C87E35"/>
    <w:rsid w:val="00C90406"/>
    <w:rsid w:val="00CC1ABD"/>
    <w:rsid w:val="00CC3721"/>
    <w:rsid w:val="00CD6ED3"/>
    <w:rsid w:val="00CF0769"/>
    <w:rsid w:val="00D04B4B"/>
    <w:rsid w:val="00D06293"/>
    <w:rsid w:val="00D11758"/>
    <w:rsid w:val="00D11A13"/>
    <w:rsid w:val="00D16268"/>
    <w:rsid w:val="00D46049"/>
    <w:rsid w:val="00D538A8"/>
    <w:rsid w:val="00D540CA"/>
    <w:rsid w:val="00D559C9"/>
    <w:rsid w:val="00D567D6"/>
    <w:rsid w:val="00D70306"/>
    <w:rsid w:val="00D72568"/>
    <w:rsid w:val="00D74871"/>
    <w:rsid w:val="00D75FE2"/>
    <w:rsid w:val="00D769AE"/>
    <w:rsid w:val="00D860C7"/>
    <w:rsid w:val="00DC4289"/>
    <w:rsid w:val="00DC6FBD"/>
    <w:rsid w:val="00DE0658"/>
    <w:rsid w:val="00DF6CF4"/>
    <w:rsid w:val="00E164CC"/>
    <w:rsid w:val="00E26187"/>
    <w:rsid w:val="00E34AC1"/>
    <w:rsid w:val="00E450A3"/>
    <w:rsid w:val="00E5709A"/>
    <w:rsid w:val="00E75F06"/>
    <w:rsid w:val="00E903A3"/>
    <w:rsid w:val="00E906E3"/>
    <w:rsid w:val="00E91604"/>
    <w:rsid w:val="00EB3F4E"/>
    <w:rsid w:val="00ED6315"/>
    <w:rsid w:val="00EE497F"/>
    <w:rsid w:val="00EF3F1E"/>
    <w:rsid w:val="00F04621"/>
    <w:rsid w:val="00F07743"/>
    <w:rsid w:val="00F1783B"/>
    <w:rsid w:val="00F222D8"/>
    <w:rsid w:val="00F2374A"/>
    <w:rsid w:val="00F52A25"/>
    <w:rsid w:val="00F71311"/>
    <w:rsid w:val="00F81EB8"/>
    <w:rsid w:val="00F860AD"/>
    <w:rsid w:val="00FB59E2"/>
    <w:rsid w:val="00FB7DE5"/>
    <w:rsid w:val="00FD3BF8"/>
    <w:rsid w:val="00FD620E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15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868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5</cp:revision>
  <cp:lastPrinted>2024-02-15T07:01:00Z</cp:lastPrinted>
  <dcterms:created xsi:type="dcterms:W3CDTF">2024-02-15T11:22:00Z</dcterms:created>
  <dcterms:modified xsi:type="dcterms:W3CDTF">2024-02-26T13:12:00Z</dcterms:modified>
</cp:coreProperties>
</file>