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5BCA6" w14:textId="77777777" w:rsidR="00F53767" w:rsidRDefault="00883532">
      <w:pPr>
        <w:rPr>
          <w:sz w:val="23"/>
        </w:rPr>
      </w:pPr>
      <w:r>
        <w:rPr>
          <w:noProof/>
          <w:lang w:eastAsia="nb-NO"/>
        </w:rPr>
        <w:drawing>
          <wp:anchor distT="0" distB="0" distL="114300" distR="114300" simplePos="0" relativeHeight="251672576" behindDoc="0" locked="0" layoutInCell="1" allowOverlap="1" wp14:anchorId="11D00811" wp14:editId="74D22421">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3CC0E96B" wp14:editId="4FC78935">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6EDDF2" w14:textId="77777777" w:rsidR="00F66C1A" w:rsidRPr="00787954" w:rsidRDefault="004F3AE7" w:rsidP="00F66C1A">
                            <w:pPr>
                              <w:jc w:val="center"/>
                              <w:rPr>
                                <w:rFonts w:cs="Arial"/>
                                <w:b/>
                                <w:sz w:val="72"/>
                                <w:szCs w:val="56"/>
                              </w:rPr>
                            </w:pPr>
                            <w:r>
                              <w:rPr>
                                <w:rFonts w:cs="Arial"/>
                                <w:b/>
                                <w:sz w:val="72"/>
                                <w:szCs w:val="56"/>
                              </w:rPr>
                              <w:t>Fagrapport</w:t>
                            </w:r>
                          </w:p>
                          <w:p w14:paraId="55456F72" w14:textId="6ADD9B5C" w:rsidR="00F66C1A" w:rsidRDefault="00AF0F3D" w:rsidP="00F66C1A">
                            <w:pPr>
                              <w:jc w:val="center"/>
                              <w:rPr>
                                <w:rFonts w:cs="Arial"/>
                                <w:b/>
                                <w:sz w:val="56"/>
                                <w:szCs w:val="56"/>
                              </w:rPr>
                            </w:pPr>
                            <w:r>
                              <w:rPr>
                                <w:rFonts w:cs="Arial"/>
                                <w:b/>
                                <w:sz w:val="56"/>
                                <w:szCs w:val="56"/>
                              </w:rPr>
                              <w:t>FREMMEDSPRÅK</w:t>
                            </w:r>
                          </w:p>
                          <w:p w14:paraId="63D13CC8"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20C18B8">
              <v:shapetype id="_x0000_t202" coordsize="21600,21600" o:spt="202" path="m,l,21600r21600,l21600,xe" w14:anchorId="3CC0E96B">
                <v:stroke joinstyle="miter"/>
                <v:path gradientshapeok="t" o:connecttype="rect"/>
              </v:shapetype>
              <v:shape id="Tekstboks 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">
                <v:textbox>
                  <w:txbxContent>
                    <w:p w:rsidRPr="00787954" w:rsidR="00F66C1A" w:rsidP="00F66C1A" w:rsidRDefault="004F3AE7" w14:paraId="24E9D97E" w14:textId="77777777">
                      <w:pPr>
                        <w:jc w:val="center"/>
                        <w:rPr>
                          <w:rFonts w:cs="Arial"/>
                          <w:b/>
                          <w:sz w:val="72"/>
                          <w:szCs w:val="56"/>
                        </w:rPr>
                      </w:pPr>
                      <w:r>
                        <w:rPr>
                          <w:rFonts w:cs="Arial"/>
                          <w:b/>
                          <w:sz w:val="72"/>
                          <w:szCs w:val="56"/>
                        </w:rPr>
                        <w:t>Fagrapport</w:t>
                      </w:r>
                    </w:p>
                    <w:p w:rsidR="00F66C1A" w:rsidP="00F66C1A" w:rsidRDefault="00AF0F3D" w14:paraId="2465B51F" w14:textId="6ADD9B5C">
                      <w:pPr>
                        <w:jc w:val="center"/>
                        <w:rPr>
                          <w:rFonts w:cs="Arial"/>
                          <w:b/>
                          <w:sz w:val="56"/>
                          <w:szCs w:val="56"/>
                        </w:rPr>
                      </w:pPr>
                      <w:r>
                        <w:rPr>
                          <w:rFonts w:cs="Arial"/>
                          <w:b/>
                          <w:sz w:val="56"/>
                          <w:szCs w:val="56"/>
                        </w:rPr>
                        <w:t>FREMMEDSPRÅK</w:t>
                      </w:r>
                    </w:p>
                    <w:p w:rsidRPr="00787954" w:rsidR="002949E8" w:rsidP="00F66C1A" w:rsidRDefault="002949E8" w14:paraId="7A9E9093" w14:textId="77777777">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2D930013" w14:textId="77777777" w:rsidR="008C3FA4" w:rsidRDefault="008C3FA4" w:rsidP="008C3FA4">
      <w:pPr>
        <w:ind w:left="-1134"/>
      </w:pPr>
    </w:p>
    <w:p w14:paraId="7B76B596"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33111104" w14:textId="77777777" w:rsidTr="364C6154">
        <w:trPr>
          <w:trHeight w:val="454"/>
          <w:jc w:val="center"/>
        </w:trPr>
        <w:tc>
          <w:tcPr>
            <w:tcW w:w="1555" w:type="dxa"/>
            <w:vAlign w:val="center"/>
          </w:tcPr>
          <w:p w14:paraId="14212FC9" w14:textId="77777777" w:rsidR="004F3AE7" w:rsidRPr="002949E8" w:rsidRDefault="004F3AE7" w:rsidP="004F3AE7">
            <w:pPr>
              <w:rPr>
                <w:rFonts w:cs="Arial"/>
                <w:b/>
              </w:rPr>
            </w:pPr>
            <w:r w:rsidRPr="002949E8">
              <w:rPr>
                <w:rFonts w:cs="Arial"/>
                <w:b/>
              </w:rPr>
              <w:t>Fag</w:t>
            </w:r>
          </w:p>
        </w:tc>
        <w:tc>
          <w:tcPr>
            <w:tcW w:w="7507" w:type="dxa"/>
            <w:vAlign w:val="center"/>
          </w:tcPr>
          <w:p w14:paraId="5832E1E6" w14:textId="687B7303" w:rsidR="004F3AE7" w:rsidRDefault="00AF0F3D" w:rsidP="32E2E03E">
            <w:pPr>
              <w:rPr>
                <w:rFonts w:cs="Arial"/>
                <w:b/>
                <w:bCs/>
              </w:rPr>
            </w:pPr>
            <w:r w:rsidRPr="32E2E03E">
              <w:rPr>
                <w:rFonts w:cs="Arial"/>
                <w:b/>
                <w:bCs/>
              </w:rPr>
              <w:t>Fremme</w:t>
            </w:r>
            <w:r w:rsidR="2FA3B4C8" w:rsidRPr="32E2E03E">
              <w:rPr>
                <w:rFonts w:cs="Arial"/>
                <w:b/>
                <w:bCs/>
              </w:rPr>
              <w:t>d</w:t>
            </w:r>
            <w:r w:rsidRPr="32E2E03E">
              <w:rPr>
                <w:rFonts w:cs="Arial"/>
                <w:b/>
                <w:bCs/>
              </w:rPr>
              <w:t>språk</w:t>
            </w:r>
          </w:p>
        </w:tc>
      </w:tr>
      <w:tr w:rsidR="004F3AE7" w14:paraId="356F62AC" w14:textId="77777777" w:rsidTr="364C6154">
        <w:trPr>
          <w:trHeight w:val="454"/>
          <w:jc w:val="center"/>
        </w:trPr>
        <w:tc>
          <w:tcPr>
            <w:tcW w:w="1555" w:type="dxa"/>
            <w:vAlign w:val="center"/>
          </w:tcPr>
          <w:p w14:paraId="30C6A5D7" w14:textId="77777777" w:rsidR="004F3AE7" w:rsidRPr="002949E8" w:rsidRDefault="004F3AE7" w:rsidP="004F3AE7">
            <w:pPr>
              <w:rPr>
                <w:rFonts w:cs="Arial"/>
                <w:b/>
              </w:rPr>
            </w:pPr>
            <w:r w:rsidRPr="002949E8">
              <w:rPr>
                <w:rFonts w:cs="Arial"/>
                <w:b/>
              </w:rPr>
              <w:t>Fagkode</w:t>
            </w:r>
          </w:p>
        </w:tc>
        <w:tc>
          <w:tcPr>
            <w:tcW w:w="7507" w:type="dxa"/>
            <w:vAlign w:val="center"/>
          </w:tcPr>
          <w:p w14:paraId="4FD4E559" w14:textId="3ABE5C69" w:rsidR="004F3AE7" w:rsidRPr="00AF0F3D" w:rsidRDefault="004F3AE7" w:rsidP="364C6154">
            <w:pPr>
              <w:rPr>
                <w:rFonts w:ascii="Roboto" w:hAnsi="Roboto"/>
                <w:b/>
                <w:bCs/>
                <w:color w:val="303030"/>
              </w:rPr>
            </w:pPr>
          </w:p>
        </w:tc>
      </w:tr>
      <w:tr w:rsidR="004F3AE7" w14:paraId="4E7EC584" w14:textId="77777777" w:rsidTr="364C6154">
        <w:trPr>
          <w:trHeight w:val="454"/>
          <w:jc w:val="center"/>
        </w:trPr>
        <w:tc>
          <w:tcPr>
            <w:tcW w:w="1555" w:type="dxa"/>
            <w:vAlign w:val="center"/>
          </w:tcPr>
          <w:p w14:paraId="0D292413" w14:textId="77777777" w:rsidR="004F3AE7" w:rsidRPr="002949E8" w:rsidRDefault="004F3AE7" w:rsidP="004F3AE7">
            <w:pPr>
              <w:rPr>
                <w:rFonts w:cs="Arial"/>
                <w:b/>
              </w:rPr>
            </w:pPr>
            <w:r w:rsidRPr="002949E8">
              <w:rPr>
                <w:rFonts w:cs="Arial"/>
                <w:b/>
              </w:rPr>
              <w:t>Skole</w:t>
            </w:r>
          </w:p>
        </w:tc>
        <w:tc>
          <w:tcPr>
            <w:tcW w:w="7507" w:type="dxa"/>
            <w:vAlign w:val="center"/>
          </w:tcPr>
          <w:p w14:paraId="7E599A3B" w14:textId="77777777" w:rsidR="004F3AE7" w:rsidRDefault="004F3AE7" w:rsidP="004F3AE7">
            <w:pPr>
              <w:rPr>
                <w:rFonts w:cs="Arial"/>
                <w:b/>
              </w:rPr>
            </w:pPr>
          </w:p>
        </w:tc>
      </w:tr>
      <w:tr w:rsidR="004F3AE7" w14:paraId="0C2248C9" w14:textId="77777777" w:rsidTr="364C6154">
        <w:trPr>
          <w:trHeight w:val="454"/>
          <w:jc w:val="center"/>
        </w:trPr>
        <w:tc>
          <w:tcPr>
            <w:tcW w:w="1555" w:type="dxa"/>
            <w:vAlign w:val="center"/>
          </w:tcPr>
          <w:p w14:paraId="706C2AFF" w14:textId="77777777" w:rsidR="004F3AE7" w:rsidRPr="002949E8" w:rsidRDefault="004F3AE7" w:rsidP="004F3AE7">
            <w:pPr>
              <w:rPr>
                <w:rFonts w:cs="Arial"/>
                <w:b/>
              </w:rPr>
            </w:pPr>
            <w:r w:rsidRPr="002949E8">
              <w:rPr>
                <w:rFonts w:cs="Arial"/>
                <w:b/>
              </w:rPr>
              <w:t>Klasse</w:t>
            </w:r>
          </w:p>
        </w:tc>
        <w:tc>
          <w:tcPr>
            <w:tcW w:w="7507" w:type="dxa"/>
            <w:vAlign w:val="center"/>
          </w:tcPr>
          <w:p w14:paraId="00BA74DF" w14:textId="77777777" w:rsidR="004F3AE7" w:rsidRDefault="004F3AE7" w:rsidP="004F3AE7">
            <w:pPr>
              <w:rPr>
                <w:rFonts w:cs="Arial"/>
                <w:b/>
              </w:rPr>
            </w:pPr>
          </w:p>
        </w:tc>
      </w:tr>
      <w:tr w:rsidR="004F3AE7" w14:paraId="1694BD3A" w14:textId="77777777" w:rsidTr="364C6154">
        <w:trPr>
          <w:trHeight w:val="454"/>
          <w:jc w:val="center"/>
        </w:trPr>
        <w:tc>
          <w:tcPr>
            <w:tcW w:w="1555" w:type="dxa"/>
            <w:vAlign w:val="center"/>
          </w:tcPr>
          <w:p w14:paraId="1A4EFC39" w14:textId="77777777" w:rsidR="004F3AE7" w:rsidRPr="002949E8" w:rsidRDefault="004F3AE7" w:rsidP="004F3AE7">
            <w:pPr>
              <w:rPr>
                <w:rFonts w:cs="Arial"/>
                <w:b/>
              </w:rPr>
            </w:pPr>
            <w:r w:rsidRPr="002949E8">
              <w:rPr>
                <w:rFonts w:cs="Arial"/>
                <w:b/>
              </w:rPr>
              <w:t>Skoleår</w:t>
            </w:r>
          </w:p>
        </w:tc>
        <w:tc>
          <w:tcPr>
            <w:tcW w:w="7507" w:type="dxa"/>
            <w:vAlign w:val="center"/>
          </w:tcPr>
          <w:p w14:paraId="632ED455" w14:textId="77777777" w:rsidR="004F3AE7" w:rsidRDefault="00A04DBC" w:rsidP="004F3AE7">
            <w:pPr>
              <w:rPr>
                <w:rFonts w:cs="Arial"/>
                <w:b/>
              </w:rPr>
            </w:pPr>
            <w:r>
              <w:rPr>
                <w:rFonts w:cs="Arial"/>
                <w:b/>
              </w:rPr>
              <w:t>2023/24</w:t>
            </w:r>
          </w:p>
        </w:tc>
      </w:tr>
      <w:tr w:rsidR="004F3AE7" w14:paraId="7D3F119E" w14:textId="77777777" w:rsidTr="364C6154">
        <w:trPr>
          <w:trHeight w:val="454"/>
          <w:jc w:val="center"/>
        </w:trPr>
        <w:tc>
          <w:tcPr>
            <w:tcW w:w="1555" w:type="dxa"/>
            <w:vAlign w:val="center"/>
          </w:tcPr>
          <w:p w14:paraId="632C0AEC" w14:textId="77777777" w:rsidR="004F3AE7" w:rsidRPr="002949E8" w:rsidRDefault="004F3AE7" w:rsidP="004F3AE7">
            <w:pPr>
              <w:rPr>
                <w:rFonts w:cs="Arial"/>
                <w:b/>
              </w:rPr>
            </w:pPr>
            <w:r w:rsidRPr="002949E8">
              <w:rPr>
                <w:rFonts w:cs="Arial"/>
                <w:b/>
              </w:rPr>
              <w:t>Faglærer</w:t>
            </w:r>
          </w:p>
        </w:tc>
        <w:tc>
          <w:tcPr>
            <w:tcW w:w="7507" w:type="dxa"/>
            <w:vAlign w:val="center"/>
          </w:tcPr>
          <w:p w14:paraId="2BABEA0F" w14:textId="77777777" w:rsidR="004F3AE7" w:rsidRDefault="004F3AE7" w:rsidP="004F3AE7">
            <w:pPr>
              <w:rPr>
                <w:rFonts w:cs="Arial"/>
                <w:b/>
              </w:rPr>
            </w:pPr>
          </w:p>
        </w:tc>
      </w:tr>
      <w:tr w:rsidR="002949E8" w14:paraId="624709D5" w14:textId="77777777" w:rsidTr="364C6154">
        <w:trPr>
          <w:trHeight w:val="454"/>
          <w:jc w:val="center"/>
        </w:trPr>
        <w:tc>
          <w:tcPr>
            <w:tcW w:w="1555" w:type="dxa"/>
            <w:vAlign w:val="center"/>
          </w:tcPr>
          <w:p w14:paraId="7793E83C" w14:textId="77777777" w:rsidR="002949E8" w:rsidRPr="002949E8" w:rsidRDefault="002949E8" w:rsidP="004F3AE7">
            <w:pPr>
              <w:rPr>
                <w:rFonts w:cs="Arial"/>
                <w:b/>
              </w:rPr>
            </w:pPr>
            <w:r w:rsidRPr="002949E8">
              <w:rPr>
                <w:rFonts w:cs="Arial"/>
                <w:b/>
              </w:rPr>
              <w:t>Rektor</w:t>
            </w:r>
          </w:p>
        </w:tc>
        <w:tc>
          <w:tcPr>
            <w:tcW w:w="7507" w:type="dxa"/>
            <w:vAlign w:val="center"/>
          </w:tcPr>
          <w:p w14:paraId="00414029" w14:textId="77777777" w:rsidR="002949E8" w:rsidRDefault="002949E8" w:rsidP="004F3AE7">
            <w:pPr>
              <w:rPr>
                <w:rFonts w:cs="Arial"/>
                <w:b/>
              </w:rPr>
            </w:pPr>
          </w:p>
        </w:tc>
      </w:tr>
    </w:tbl>
    <w:p w14:paraId="5A511F46" w14:textId="77777777" w:rsidR="004F3AE7" w:rsidRPr="00841011" w:rsidRDefault="004F3AE7" w:rsidP="004F3AE7">
      <w:pPr>
        <w:rPr>
          <w:rFonts w:cs="Arial"/>
          <w:b/>
        </w:rPr>
      </w:pPr>
    </w:p>
    <w:p w14:paraId="7529A20F" w14:textId="77777777" w:rsidR="004F3AE7" w:rsidRDefault="004F3AE7" w:rsidP="004F3AE7">
      <w:pPr>
        <w:rPr>
          <w:rFonts w:cs="Arial"/>
          <w:b/>
        </w:rPr>
      </w:pPr>
    </w:p>
    <w:p w14:paraId="593B0D4A"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4979A2D4" w14:textId="77777777" w:rsidR="004F3AE7" w:rsidRDefault="004F3AE7" w:rsidP="004F3AE7">
      <w:pPr>
        <w:rPr>
          <w:rFonts w:cs="Arial"/>
        </w:rPr>
      </w:pPr>
    </w:p>
    <w:p w14:paraId="5A687BC7"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7561562F"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3234418F" w14:textId="77777777" w:rsidR="004F3AE7" w:rsidRDefault="004F3AE7" w:rsidP="004F3AE7">
      <w:pPr>
        <w:rPr>
          <w:rFonts w:cs="Arial"/>
          <w:b/>
        </w:rPr>
      </w:pPr>
    </w:p>
    <w:p w14:paraId="19C3E7CA"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0B9FE5E3"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1042DD1B"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70290BA7"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71B1045E" w14:textId="77777777" w:rsidR="00FD5DB1" w:rsidRDefault="00FD5DB1" w:rsidP="004F3AE7">
      <w:pPr>
        <w:rPr>
          <w:rFonts w:cs="Arial"/>
          <w:b/>
        </w:rPr>
      </w:pPr>
      <w:r>
        <w:rPr>
          <w:rFonts w:cs="Arial"/>
          <w:b/>
        </w:rPr>
        <w:t>Årsplan i faget skal ligge vedlagt.</w:t>
      </w:r>
    </w:p>
    <w:p w14:paraId="2F019059" w14:textId="77777777" w:rsidR="004F3AE7" w:rsidRPr="00841011" w:rsidRDefault="004F3AE7" w:rsidP="004F3AE7">
      <w:pPr>
        <w:rPr>
          <w:rFonts w:cs="Arial"/>
          <w:b/>
        </w:rPr>
      </w:pPr>
    </w:p>
    <w:p w14:paraId="077B441F" w14:textId="6C17B2DA" w:rsidR="004F3AE7" w:rsidRPr="007E3406" w:rsidRDefault="004F3AE7" w:rsidP="004F3AE7">
      <w:pPr>
        <w:pStyle w:val="Overskrift1"/>
        <w:rPr>
          <w:b w:val="0"/>
          <w:sz w:val="22"/>
          <w:szCs w:val="22"/>
        </w:rPr>
      </w:pPr>
      <w:r>
        <w:lastRenderedPageBreak/>
        <w:t>Læreverk, lær</w:t>
      </w:r>
      <w:r w:rsidR="0083663B">
        <w:t>ings</w:t>
      </w:r>
      <w:r w:rsidR="00CE4153">
        <w:t>ressurser</w:t>
      </w:r>
    </w:p>
    <w:p w14:paraId="1AF4F0A0" w14:textId="0E3CC77A" w:rsidR="004F3AE7" w:rsidRPr="007E3406" w:rsidRDefault="004F3AE7" w:rsidP="32E2E03E">
      <w:pPr>
        <w:pStyle w:val="Overskrift1"/>
        <w:numPr>
          <w:ilvl w:val="0"/>
          <w:numId w:val="0"/>
        </w:numPr>
        <w:rPr>
          <w:b w:val="0"/>
          <w:sz w:val="22"/>
          <w:szCs w:val="22"/>
        </w:rPr>
      </w:pPr>
    </w:p>
    <w:p w14:paraId="1D1015E6" w14:textId="078331AE" w:rsidR="004F3AE7" w:rsidRPr="007E3406" w:rsidRDefault="00B138F9" w:rsidP="004F3AE7">
      <w:pPr>
        <w:pStyle w:val="Overskrift1"/>
        <w:rPr>
          <w:b w:val="0"/>
          <w:sz w:val="22"/>
          <w:szCs w:val="22"/>
        </w:rPr>
      </w:pPr>
      <w:r>
        <w:t>Eksamensaktuelle t</w:t>
      </w:r>
      <w:r w:rsidR="004F3AE7">
        <w:t>ema/problemstilling</w:t>
      </w:r>
      <w:r w:rsidR="009E62EE">
        <w:t>er</w:t>
      </w:r>
      <w:r w:rsidR="004F3AE7">
        <w:t xml:space="preserve"> </w:t>
      </w:r>
      <w:r>
        <w:br/>
      </w:r>
      <w:r w:rsidR="004F3AE7">
        <w:t xml:space="preserve"> </w:t>
      </w:r>
    </w:p>
    <w:p w14:paraId="0D24E236" w14:textId="77777777" w:rsidR="004F3AE7" w:rsidRPr="002949E8" w:rsidRDefault="004F3AE7" w:rsidP="004F3AE7">
      <w:pPr>
        <w:rPr>
          <w:rFonts w:cs="Arial"/>
        </w:rPr>
      </w:pPr>
    </w:p>
    <w:p w14:paraId="5B06FA4C" w14:textId="39021EAF" w:rsidR="004F3AE7" w:rsidRPr="002949E8" w:rsidRDefault="004F3AE7" w:rsidP="004F3AE7">
      <w:pPr>
        <w:pStyle w:val="Overskrift1"/>
        <w:rPr>
          <w:sz w:val="22"/>
          <w:szCs w:val="22"/>
        </w:rPr>
      </w:pPr>
      <w:r>
        <w:t xml:space="preserve">Arbeidsmåter </w:t>
      </w:r>
      <w:r>
        <w:br/>
      </w:r>
      <w:r w:rsidR="00C14903">
        <w:rPr>
          <w:b w:val="0"/>
          <w:color w:val="auto"/>
          <w:sz w:val="22"/>
          <w:szCs w:val="22"/>
        </w:rPr>
        <w:t>S</w:t>
      </w:r>
      <w:r w:rsidRPr="32E2E03E">
        <w:rPr>
          <w:b w:val="0"/>
          <w:color w:val="auto"/>
          <w:sz w:val="22"/>
          <w:szCs w:val="22"/>
        </w:rPr>
        <w:t xml:space="preserve">pesifiser for ulike tema/emner </w:t>
      </w:r>
      <w:r w:rsidR="00FD5DB1" w:rsidRPr="32E2E03E">
        <w:rPr>
          <w:b w:val="0"/>
          <w:color w:val="auto"/>
          <w:sz w:val="22"/>
          <w:szCs w:val="22"/>
        </w:rPr>
        <w:t>når ulike arbeidsmåter er brukt. Årsplan kan erstatte dette punktet dersom årsplan viser arbei</w:t>
      </w:r>
      <w:r w:rsidR="00C14903">
        <w:rPr>
          <w:b w:val="0"/>
          <w:color w:val="auto"/>
          <w:sz w:val="22"/>
          <w:szCs w:val="22"/>
        </w:rPr>
        <w:t>dsmåter.</w:t>
      </w:r>
      <w:r>
        <w:br/>
      </w:r>
    </w:p>
    <w:p w14:paraId="35BD16CB"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322033C7" w14:textId="77777777" w:rsidR="00A04DBC" w:rsidRDefault="00A04DBC">
      <w:pPr>
        <w:rPr>
          <w:rFonts w:eastAsiaTheme="majorEastAsia" w:cstheme="majorBidi"/>
          <w:b/>
          <w:color w:val="5D7E94"/>
          <w:sz w:val="28"/>
          <w:szCs w:val="32"/>
        </w:rPr>
      </w:pPr>
      <w:r>
        <w:br w:type="page"/>
      </w:r>
    </w:p>
    <w:p w14:paraId="186F1E74" w14:textId="1075054E" w:rsidR="00A01AE3" w:rsidRPr="00FD5DB1" w:rsidRDefault="00F971F9" w:rsidP="007E3406">
      <w:pPr>
        <w:pStyle w:val="Overskrift1"/>
        <w:spacing w:after="0" w:line="240" w:lineRule="auto"/>
        <w:rPr>
          <w:rFonts w:cs="Arial"/>
          <w:b w:val="0"/>
          <w:color w:val="auto"/>
          <w:sz w:val="22"/>
          <w:szCs w:val="22"/>
        </w:rPr>
      </w:pPr>
      <w:r>
        <w:t>Kjerneelementer og kompetansemål</w:t>
      </w:r>
      <w:r w:rsidR="00FD5DB1">
        <w:t xml:space="preserve"> ved </w:t>
      </w:r>
      <w:r w:rsidR="00AF0F3D">
        <w:t>lokalt gi</w:t>
      </w:r>
      <w:r w:rsidR="7734A781">
        <w:t>tt</w:t>
      </w:r>
      <w:r w:rsidR="00AF0F3D">
        <w:t xml:space="preserve"> </w:t>
      </w:r>
      <w:r w:rsidR="00FD5DB1">
        <w:t>eksamen</w:t>
      </w:r>
      <w:r w:rsidR="3F95E0E7">
        <w:t xml:space="preserve">       (muntlig eksamen)</w:t>
      </w:r>
      <w:r>
        <w:br/>
      </w:r>
      <w:r>
        <w:br/>
      </w:r>
      <w:hyperlink r:id="rId13">
        <w:r w:rsidR="00AF0F3D" w:rsidRPr="364C6154">
          <w:rPr>
            <w:rStyle w:val="Hyperkobling"/>
            <w:sz w:val="24"/>
            <w:szCs w:val="24"/>
          </w:rPr>
          <w:t>Læreplan i fremmedspråk</w:t>
        </w:r>
      </w:hyperlink>
      <w:r w:rsidR="007E3406">
        <w:t xml:space="preserve"> </w:t>
      </w:r>
      <w:r w:rsidR="00FD5DB1" w:rsidRPr="364C6154">
        <w:rPr>
          <w:b w:val="0"/>
          <w:color w:val="auto"/>
          <w:sz w:val="22"/>
          <w:szCs w:val="22"/>
        </w:rPr>
        <w:t>– lenket til Udir.no</w:t>
      </w:r>
      <w:r>
        <w:br/>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654"/>
      </w:tblGrid>
      <w:tr w:rsidR="00A01AE3" w:rsidRPr="00116279" w14:paraId="5F0B5360" w14:textId="77777777" w:rsidTr="32E2E03E">
        <w:tc>
          <w:tcPr>
            <w:tcW w:w="2694" w:type="dxa"/>
            <w:tcBorders>
              <w:bottom w:val="single" w:sz="4" w:space="0" w:color="auto"/>
            </w:tcBorders>
            <w:shd w:val="clear" w:color="auto" w:fill="176080"/>
          </w:tcPr>
          <w:p w14:paraId="79F014B7" w14:textId="77777777" w:rsidR="00A01AE3" w:rsidRPr="00116279" w:rsidRDefault="00A01AE3" w:rsidP="0043770A">
            <w:pPr>
              <w:spacing w:after="0" w:line="240" w:lineRule="auto"/>
              <w:rPr>
                <w:rFonts w:eastAsia="Times New Roman" w:cs="Arial"/>
                <w:b/>
                <w:color w:val="FFFFFF" w:themeColor="background1"/>
                <w:sz w:val="24"/>
                <w:szCs w:val="24"/>
                <w:lang w:eastAsia="nb-NO"/>
              </w:rPr>
            </w:pPr>
            <w:r w:rsidRPr="00116279">
              <w:rPr>
                <w:rFonts w:eastAsia="Times New Roman" w:cs="Arial"/>
                <w:b/>
                <w:color w:val="FFFFFF" w:themeColor="background1"/>
                <w:sz w:val="24"/>
                <w:szCs w:val="24"/>
                <w:lang w:eastAsia="nb-NO"/>
              </w:rPr>
              <w:t>Kjerneelementer</w:t>
            </w:r>
          </w:p>
        </w:tc>
        <w:tc>
          <w:tcPr>
            <w:tcW w:w="7654" w:type="dxa"/>
            <w:tcBorders>
              <w:bottom w:val="single" w:sz="4" w:space="0" w:color="auto"/>
            </w:tcBorders>
            <w:shd w:val="clear" w:color="auto" w:fill="176080"/>
          </w:tcPr>
          <w:p w14:paraId="0A57A2C0" w14:textId="77777777" w:rsidR="00A01AE3" w:rsidRPr="00116279" w:rsidRDefault="00A01AE3" w:rsidP="0043770A">
            <w:pPr>
              <w:spacing w:after="0" w:line="240" w:lineRule="auto"/>
              <w:rPr>
                <w:rFonts w:eastAsia="Times New Roman" w:cs="Arial"/>
                <w:b/>
                <w:color w:val="FFFFFF"/>
                <w:sz w:val="24"/>
                <w:szCs w:val="24"/>
                <w:lang w:eastAsia="nb-NO"/>
              </w:rPr>
            </w:pPr>
            <w:r w:rsidRPr="00116279">
              <w:rPr>
                <w:rFonts w:eastAsia="Times New Roman" w:cs="Arial"/>
                <w:b/>
                <w:color w:val="FFFFFF"/>
                <w:sz w:val="24"/>
                <w:szCs w:val="24"/>
                <w:lang w:eastAsia="nb-NO"/>
              </w:rPr>
              <w:t xml:space="preserve">Kompetansemål </w:t>
            </w:r>
          </w:p>
        </w:tc>
      </w:tr>
      <w:tr w:rsidR="00A04DBC" w:rsidRPr="00116279" w14:paraId="5804CF91" w14:textId="77777777" w:rsidTr="32E2E03E">
        <w:trPr>
          <w:trHeight w:val="2828"/>
        </w:trPr>
        <w:tc>
          <w:tcPr>
            <w:tcW w:w="2694" w:type="dxa"/>
            <w:tcBorders>
              <w:top w:val="single" w:sz="4" w:space="0" w:color="auto"/>
            </w:tcBorders>
            <w:shd w:val="clear" w:color="auto" w:fill="FFFFFF" w:themeFill="background1"/>
          </w:tcPr>
          <w:p w14:paraId="3B2F6DC8" w14:textId="77777777" w:rsidR="00C14903" w:rsidRDefault="00C14903" w:rsidP="32E2E03E">
            <w:pPr>
              <w:spacing w:after="0" w:line="240" w:lineRule="auto"/>
              <w:rPr>
                <w:rStyle w:val="normaltextrun"/>
                <w:rFonts w:cs="Arial"/>
                <w:color w:val="000000"/>
                <w:shd w:val="clear" w:color="auto" w:fill="FFFFFF"/>
              </w:rPr>
            </w:pPr>
          </w:p>
          <w:p w14:paraId="10F451AF" w14:textId="77777777" w:rsidR="00C14903" w:rsidRDefault="00C14903" w:rsidP="32E2E03E">
            <w:pPr>
              <w:spacing w:after="0" w:line="240" w:lineRule="auto"/>
              <w:rPr>
                <w:rStyle w:val="normaltextrun"/>
                <w:rFonts w:cs="Arial"/>
                <w:color w:val="000000"/>
                <w:shd w:val="clear" w:color="auto" w:fill="FFFFFF"/>
              </w:rPr>
            </w:pPr>
          </w:p>
          <w:p w14:paraId="146ED066" w14:textId="77777777" w:rsidR="00C14903" w:rsidRDefault="00C14903" w:rsidP="32E2E03E">
            <w:pPr>
              <w:spacing w:after="0" w:line="240" w:lineRule="auto"/>
              <w:rPr>
                <w:rStyle w:val="normaltextrun"/>
                <w:rFonts w:cs="Arial"/>
                <w:color w:val="000000"/>
                <w:shd w:val="clear" w:color="auto" w:fill="FFFFFF"/>
              </w:rPr>
            </w:pPr>
          </w:p>
          <w:p w14:paraId="60B1A78C" w14:textId="77777777" w:rsidR="00C14903" w:rsidRDefault="00C14903" w:rsidP="32E2E03E">
            <w:pPr>
              <w:spacing w:after="0" w:line="240" w:lineRule="auto"/>
              <w:rPr>
                <w:rStyle w:val="normaltextrun"/>
                <w:rFonts w:cs="Arial"/>
                <w:color w:val="000000"/>
                <w:shd w:val="clear" w:color="auto" w:fill="FFFFFF"/>
              </w:rPr>
            </w:pPr>
          </w:p>
          <w:p w14:paraId="4545BFA9" w14:textId="77777777" w:rsidR="00C14903" w:rsidRDefault="00C14903" w:rsidP="32E2E03E">
            <w:pPr>
              <w:spacing w:after="0" w:line="240" w:lineRule="auto"/>
              <w:rPr>
                <w:rStyle w:val="normaltextrun"/>
                <w:rFonts w:cs="Arial"/>
                <w:color w:val="000000"/>
                <w:shd w:val="clear" w:color="auto" w:fill="FFFFFF"/>
              </w:rPr>
            </w:pPr>
          </w:p>
          <w:p w14:paraId="2E06AEBE" w14:textId="77777777" w:rsidR="00C14903" w:rsidRDefault="00C14903" w:rsidP="32E2E03E">
            <w:pPr>
              <w:spacing w:after="0" w:line="240" w:lineRule="auto"/>
              <w:rPr>
                <w:rStyle w:val="normaltextrun"/>
                <w:rFonts w:cs="Arial"/>
                <w:color w:val="000000"/>
                <w:shd w:val="clear" w:color="auto" w:fill="FFFFFF"/>
              </w:rPr>
            </w:pPr>
          </w:p>
          <w:p w14:paraId="0494843B" w14:textId="77777777" w:rsidR="00C14903" w:rsidRDefault="00C14903" w:rsidP="32E2E03E">
            <w:pPr>
              <w:spacing w:after="0" w:line="240" w:lineRule="auto"/>
              <w:rPr>
                <w:rStyle w:val="normaltextrun"/>
                <w:rFonts w:cs="Arial"/>
                <w:color w:val="000000"/>
                <w:shd w:val="clear" w:color="auto" w:fill="FFFFFF"/>
              </w:rPr>
            </w:pPr>
          </w:p>
          <w:p w14:paraId="21AC4103" w14:textId="04C494FE" w:rsidR="00A04DBC" w:rsidRPr="00A04DBC" w:rsidRDefault="00AF0F3D" w:rsidP="32E2E03E">
            <w:pPr>
              <w:spacing w:after="0" w:line="240" w:lineRule="auto"/>
              <w:rPr>
                <w:rFonts w:eastAsia="Times New Roman" w:cs="Arial"/>
                <w:color w:val="303030"/>
                <w:lang w:eastAsia="nb-NO"/>
              </w:rPr>
            </w:pPr>
            <w:r>
              <w:rPr>
                <w:rStyle w:val="normaltextrun"/>
                <w:rFonts w:cs="Arial"/>
                <w:color w:val="000000"/>
                <w:shd w:val="clear" w:color="auto" w:fill="FFFFFF"/>
              </w:rPr>
              <w:t>Kommunikasjon</w:t>
            </w:r>
            <w:r>
              <w:rPr>
                <w:rStyle w:val="eop"/>
                <w:rFonts w:cs="Arial"/>
                <w:color w:val="000000"/>
                <w:shd w:val="clear" w:color="auto" w:fill="FFFFFF"/>
              </w:rPr>
              <w:t> </w:t>
            </w:r>
          </w:p>
        </w:tc>
        <w:tc>
          <w:tcPr>
            <w:tcW w:w="7654" w:type="dxa"/>
            <w:tcBorders>
              <w:top w:val="single" w:sz="4" w:space="0" w:color="auto"/>
            </w:tcBorders>
            <w:shd w:val="clear" w:color="auto" w:fill="FFFFFF" w:themeFill="background1"/>
          </w:tcPr>
          <w:p w14:paraId="53944D62"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lytte til og forstå enkel og tydelig tale om personlige og dagligdagse emner</w:t>
            </w:r>
            <w:r w:rsidRPr="00AF0F3D">
              <w:rPr>
                <w:rStyle w:val="eop"/>
                <w:rFonts w:ascii="Arial" w:eastAsiaTheme="majorEastAsia" w:hAnsi="Arial" w:cs="Arial"/>
                <w:color w:val="303030"/>
                <w:sz w:val="22"/>
                <w:szCs w:val="22"/>
              </w:rPr>
              <w:t> </w:t>
            </w:r>
          </w:p>
          <w:p w14:paraId="7B697879"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delta i enkle samtaler i dagligdagse situasjoner om aktiviteter og kjente emner</w:t>
            </w:r>
            <w:r w:rsidRPr="00AF0F3D">
              <w:rPr>
                <w:rStyle w:val="eop"/>
                <w:rFonts w:ascii="Arial" w:eastAsiaTheme="majorEastAsia" w:hAnsi="Arial" w:cs="Arial"/>
                <w:color w:val="303030"/>
                <w:sz w:val="22"/>
                <w:szCs w:val="22"/>
              </w:rPr>
              <w:t> </w:t>
            </w:r>
          </w:p>
          <w:p w14:paraId="183FABED"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muntlig fortelle om dagligliv og opplevelser og uttrykke meninger, også spontant</w:t>
            </w:r>
            <w:r w:rsidRPr="00AF0F3D">
              <w:rPr>
                <w:rStyle w:val="eop"/>
                <w:rFonts w:ascii="Arial" w:eastAsiaTheme="majorEastAsia" w:hAnsi="Arial" w:cs="Arial"/>
                <w:color w:val="303030"/>
                <w:sz w:val="22"/>
                <w:szCs w:val="22"/>
              </w:rPr>
              <w:t> </w:t>
            </w:r>
          </w:p>
          <w:p w14:paraId="5DB36136"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lese og forstå tilpassede og enklere autentiske tekster om personlige og dagligdagse emner</w:t>
            </w:r>
            <w:r w:rsidRPr="00AF0F3D">
              <w:rPr>
                <w:rStyle w:val="eop"/>
                <w:rFonts w:ascii="Arial" w:eastAsiaTheme="majorEastAsia" w:hAnsi="Arial" w:cs="Arial"/>
                <w:color w:val="303030"/>
                <w:sz w:val="22"/>
                <w:szCs w:val="22"/>
              </w:rPr>
              <w:t> </w:t>
            </w:r>
          </w:p>
          <w:p w14:paraId="45A544B6"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bruke enkle språklige strukturer, regler for uttale og rettskriving og språkets offisielle alfabet eller tegn for å kommunisere på en situasjonstilpasset måte</w:t>
            </w:r>
            <w:r w:rsidRPr="00AF0F3D">
              <w:rPr>
                <w:rStyle w:val="eop"/>
                <w:rFonts w:ascii="Arial" w:eastAsiaTheme="majorEastAsia" w:hAnsi="Arial" w:cs="Arial"/>
                <w:color w:val="303030"/>
                <w:sz w:val="22"/>
                <w:szCs w:val="22"/>
              </w:rPr>
              <w:t> </w:t>
            </w:r>
          </w:p>
          <w:p w14:paraId="7049C9C3"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utforske og beskrive levemåter, tradisjoner og geografi i områder der språket snakkes, og se sammenhenger med egen bakgrunn</w:t>
            </w:r>
            <w:r w:rsidRPr="00AF0F3D">
              <w:rPr>
                <w:rStyle w:val="eop"/>
                <w:rFonts w:ascii="Arial" w:eastAsiaTheme="majorEastAsia" w:hAnsi="Arial" w:cs="Arial"/>
                <w:color w:val="303030"/>
                <w:sz w:val="22"/>
                <w:szCs w:val="22"/>
              </w:rPr>
              <w:t> </w:t>
            </w:r>
          </w:p>
          <w:p w14:paraId="4F0A14AC" w14:textId="77777777" w:rsidR="00A04DBC"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utforske og beskrive kunstneriske og kulturelle uttrykk fra områder der språket snakkes, og gi uttrykk for egne opplevelser</w:t>
            </w:r>
            <w:r w:rsidRPr="00AF0F3D">
              <w:rPr>
                <w:rStyle w:val="eop"/>
                <w:rFonts w:ascii="Arial" w:eastAsiaTheme="majorEastAsia" w:hAnsi="Arial" w:cs="Arial"/>
                <w:color w:val="303030"/>
                <w:sz w:val="22"/>
                <w:szCs w:val="22"/>
              </w:rPr>
              <w:t> </w:t>
            </w:r>
          </w:p>
          <w:p w14:paraId="708922B1" w14:textId="45D17B37" w:rsidR="00AF0F3D" w:rsidRPr="00AF0F3D" w:rsidRDefault="00AF0F3D" w:rsidP="00AF0F3D">
            <w:pPr>
              <w:pStyle w:val="paragraph"/>
              <w:spacing w:before="0" w:beforeAutospacing="0" w:after="0" w:afterAutospacing="0"/>
              <w:ind w:left="720"/>
              <w:textAlignment w:val="baseline"/>
              <w:rPr>
                <w:rFonts w:ascii="Arial" w:hAnsi="Arial" w:cs="Arial"/>
                <w:sz w:val="22"/>
                <w:szCs w:val="22"/>
              </w:rPr>
            </w:pPr>
          </w:p>
        </w:tc>
      </w:tr>
      <w:tr w:rsidR="00A04DBC" w:rsidRPr="00116279" w14:paraId="57C75FFC" w14:textId="77777777" w:rsidTr="32E2E03E">
        <w:tc>
          <w:tcPr>
            <w:tcW w:w="2694" w:type="dxa"/>
            <w:tcBorders>
              <w:top w:val="single" w:sz="4" w:space="0" w:color="auto"/>
            </w:tcBorders>
            <w:shd w:val="clear" w:color="auto" w:fill="FFFFFF" w:themeFill="background1"/>
          </w:tcPr>
          <w:p w14:paraId="612C72A2" w14:textId="77777777" w:rsidR="00C14903" w:rsidRDefault="00C14903" w:rsidP="32E2E03E">
            <w:pPr>
              <w:spacing w:after="0" w:line="240" w:lineRule="auto"/>
              <w:rPr>
                <w:rStyle w:val="normaltextrun"/>
                <w:rFonts w:cs="Arial"/>
                <w:color w:val="000000"/>
                <w:shd w:val="clear" w:color="auto" w:fill="FFFFFF"/>
              </w:rPr>
            </w:pPr>
          </w:p>
          <w:p w14:paraId="78AB71FF" w14:textId="77777777" w:rsidR="00C14903" w:rsidRDefault="00C14903" w:rsidP="32E2E03E">
            <w:pPr>
              <w:spacing w:after="0" w:line="240" w:lineRule="auto"/>
              <w:rPr>
                <w:rStyle w:val="normaltextrun"/>
                <w:rFonts w:cs="Arial"/>
                <w:color w:val="000000"/>
                <w:shd w:val="clear" w:color="auto" w:fill="FFFFFF"/>
              </w:rPr>
            </w:pPr>
          </w:p>
          <w:p w14:paraId="4E40A5E1" w14:textId="77777777" w:rsidR="00C14903" w:rsidRDefault="00C14903" w:rsidP="32E2E03E">
            <w:pPr>
              <w:spacing w:after="0" w:line="240" w:lineRule="auto"/>
              <w:rPr>
                <w:rStyle w:val="normaltextrun"/>
                <w:rFonts w:cs="Arial"/>
                <w:color w:val="000000"/>
                <w:shd w:val="clear" w:color="auto" w:fill="FFFFFF"/>
              </w:rPr>
            </w:pPr>
          </w:p>
          <w:p w14:paraId="75CE5444" w14:textId="77777777" w:rsidR="00C14903" w:rsidRDefault="00C14903" w:rsidP="32E2E03E">
            <w:pPr>
              <w:spacing w:after="0" w:line="240" w:lineRule="auto"/>
              <w:rPr>
                <w:rStyle w:val="normaltextrun"/>
                <w:rFonts w:cs="Arial"/>
                <w:color w:val="000000"/>
                <w:shd w:val="clear" w:color="auto" w:fill="FFFFFF"/>
              </w:rPr>
            </w:pPr>
          </w:p>
          <w:p w14:paraId="3BF21A03" w14:textId="77777777" w:rsidR="00C14903" w:rsidRDefault="00C14903" w:rsidP="32E2E03E">
            <w:pPr>
              <w:spacing w:after="0" w:line="240" w:lineRule="auto"/>
              <w:rPr>
                <w:rStyle w:val="normaltextrun"/>
                <w:rFonts w:cs="Arial"/>
                <w:color w:val="000000"/>
                <w:shd w:val="clear" w:color="auto" w:fill="FFFFFF"/>
              </w:rPr>
            </w:pPr>
          </w:p>
          <w:p w14:paraId="3CA48369" w14:textId="77777777" w:rsidR="00C14903" w:rsidRDefault="00C14903" w:rsidP="32E2E03E">
            <w:pPr>
              <w:spacing w:after="0" w:line="240" w:lineRule="auto"/>
              <w:rPr>
                <w:rStyle w:val="normaltextrun"/>
                <w:rFonts w:cs="Arial"/>
                <w:color w:val="000000"/>
                <w:shd w:val="clear" w:color="auto" w:fill="FFFFFF"/>
              </w:rPr>
            </w:pPr>
          </w:p>
          <w:p w14:paraId="2A1BD402" w14:textId="77777777" w:rsidR="00C14903" w:rsidRDefault="00C14903" w:rsidP="32E2E03E">
            <w:pPr>
              <w:spacing w:after="0" w:line="240" w:lineRule="auto"/>
              <w:rPr>
                <w:rStyle w:val="normaltextrun"/>
                <w:rFonts w:cs="Arial"/>
                <w:color w:val="000000"/>
                <w:shd w:val="clear" w:color="auto" w:fill="FFFFFF"/>
              </w:rPr>
            </w:pPr>
          </w:p>
          <w:p w14:paraId="10E9524E" w14:textId="24068B54" w:rsidR="00A04DBC" w:rsidRPr="00A04DBC" w:rsidRDefault="602B6733" w:rsidP="32E2E03E">
            <w:pPr>
              <w:spacing w:after="0" w:line="240" w:lineRule="auto"/>
              <w:rPr>
                <w:rFonts w:eastAsia="Times New Roman" w:cs="Arial"/>
                <w:color w:val="303030"/>
                <w:lang w:eastAsia="nb-NO"/>
              </w:rPr>
            </w:pPr>
            <w:r>
              <w:rPr>
                <w:rStyle w:val="normaltextrun"/>
                <w:rFonts w:cs="Arial"/>
                <w:color w:val="000000"/>
                <w:shd w:val="clear" w:color="auto" w:fill="FFFFFF"/>
              </w:rPr>
              <w:t>S</w:t>
            </w:r>
            <w:r w:rsidR="00AF0F3D">
              <w:rPr>
                <w:rStyle w:val="normaltextrun"/>
                <w:rFonts w:cs="Arial"/>
                <w:color w:val="000000"/>
                <w:shd w:val="clear" w:color="auto" w:fill="FFFFFF"/>
              </w:rPr>
              <w:t>pråk og teknologi</w:t>
            </w:r>
            <w:r w:rsidR="00AF0F3D">
              <w:rPr>
                <w:rStyle w:val="eop"/>
                <w:rFonts w:cs="Arial"/>
                <w:color w:val="000000"/>
                <w:shd w:val="clear" w:color="auto" w:fill="FFFFFF"/>
              </w:rPr>
              <w:t> </w:t>
            </w:r>
          </w:p>
        </w:tc>
        <w:tc>
          <w:tcPr>
            <w:tcW w:w="7654" w:type="dxa"/>
            <w:tcBorders>
              <w:top w:val="single" w:sz="4" w:space="0" w:color="auto"/>
            </w:tcBorders>
            <w:shd w:val="clear" w:color="auto" w:fill="FFFFFF" w:themeFill="background1"/>
          </w:tcPr>
          <w:p w14:paraId="71259151"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lytte til og forstå enkel og tydelig tale om personlige og dagligdagse emner</w:t>
            </w:r>
            <w:r w:rsidRPr="00AF0F3D">
              <w:rPr>
                <w:rStyle w:val="eop"/>
                <w:rFonts w:ascii="Arial" w:eastAsiaTheme="majorEastAsia" w:hAnsi="Arial" w:cs="Arial"/>
                <w:color w:val="303030"/>
                <w:sz w:val="22"/>
                <w:szCs w:val="22"/>
              </w:rPr>
              <w:t> </w:t>
            </w:r>
          </w:p>
          <w:p w14:paraId="39426930"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delta i enkle samtaler i dagligdagse situasjoner om aktiviteter og kjente emner</w:t>
            </w:r>
            <w:r w:rsidRPr="00AF0F3D">
              <w:rPr>
                <w:rStyle w:val="eop"/>
                <w:rFonts w:ascii="Arial" w:eastAsiaTheme="majorEastAsia" w:hAnsi="Arial" w:cs="Arial"/>
                <w:color w:val="303030"/>
                <w:sz w:val="22"/>
                <w:szCs w:val="22"/>
              </w:rPr>
              <w:t> </w:t>
            </w:r>
          </w:p>
          <w:p w14:paraId="57F4059A"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muntlig fortelle om dagligliv og opplevelser og uttrykke meninger, også spontant</w:t>
            </w:r>
            <w:r w:rsidRPr="00AF0F3D">
              <w:rPr>
                <w:rStyle w:val="eop"/>
                <w:rFonts w:ascii="Arial" w:eastAsiaTheme="majorEastAsia" w:hAnsi="Arial" w:cs="Arial"/>
                <w:color w:val="303030"/>
                <w:sz w:val="22"/>
                <w:szCs w:val="22"/>
              </w:rPr>
              <w:t> </w:t>
            </w:r>
          </w:p>
          <w:p w14:paraId="0CF661A0"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lese og forstå tilpassede og enklere autentiske tekster om personlige og dagligdagse emner</w:t>
            </w:r>
            <w:r w:rsidRPr="00AF0F3D">
              <w:rPr>
                <w:rStyle w:val="eop"/>
                <w:rFonts w:ascii="Arial" w:eastAsiaTheme="majorEastAsia" w:hAnsi="Arial" w:cs="Arial"/>
                <w:color w:val="303030"/>
                <w:sz w:val="22"/>
                <w:szCs w:val="22"/>
              </w:rPr>
              <w:t> </w:t>
            </w:r>
          </w:p>
          <w:p w14:paraId="3599797A"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bruke relevante lærings- og kommunikasjonsstrategier, digitale ressurser og erfaringer fra tidligere språklæring i læringsprosessen</w:t>
            </w:r>
            <w:r w:rsidRPr="00AF0F3D">
              <w:rPr>
                <w:rStyle w:val="eop"/>
                <w:rFonts w:ascii="Arial" w:eastAsiaTheme="majorEastAsia" w:hAnsi="Arial" w:cs="Arial"/>
                <w:color w:val="303030"/>
                <w:sz w:val="22"/>
                <w:szCs w:val="22"/>
              </w:rPr>
              <w:t> </w:t>
            </w:r>
          </w:p>
          <w:p w14:paraId="0E7BD4D1"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utforske og beskrive levemåter, tradisjoner og geografi i områder der språket snakkes, og se sammenhenger med egen bakgrunn</w:t>
            </w:r>
            <w:r w:rsidRPr="00AF0F3D">
              <w:rPr>
                <w:rStyle w:val="eop"/>
                <w:rFonts w:ascii="Arial" w:eastAsiaTheme="majorEastAsia" w:hAnsi="Arial" w:cs="Arial"/>
                <w:color w:val="303030"/>
                <w:sz w:val="22"/>
                <w:szCs w:val="22"/>
              </w:rPr>
              <w:t> </w:t>
            </w:r>
          </w:p>
          <w:p w14:paraId="4E8D4B42" w14:textId="7F7D8C49"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utforske og beskrive kunstneriske og kulturelle uttrykk fra områder der språket snakkes, og gi uttrykk for egne opplevelser</w:t>
            </w:r>
          </w:p>
          <w:p w14:paraId="0DB79B24" w14:textId="77777777" w:rsidR="00A04DBC" w:rsidRPr="00AF0F3D" w:rsidRDefault="00A04DBC" w:rsidP="00A04DBC">
            <w:pPr>
              <w:spacing w:after="0" w:line="240" w:lineRule="auto"/>
              <w:ind w:left="360"/>
              <w:rPr>
                <w:rFonts w:cs="Arial"/>
                <w:color w:val="303030"/>
                <w:shd w:val="clear" w:color="auto" w:fill="FFFFFF"/>
              </w:rPr>
            </w:pPr>
          </w:p>
        </w:tc>
      </w:tr>
      <w:tr w:rsidR="00A01AE3" w:rsidRPr="00116279" w14:paraId="6BE6686E" w14:textId="77777777" w:rsidTr="32E2E03E">
        <w:tc>
          <w:tcPr>
            <w:tcW w:w="2694" w:type="dxa"/>
            <w:tcBorders>
              <w:top w:val="single" w:sz="4" w:space="0" w:color="auto"/>
            </w:tcBorders>
            <w:shd w:val="clear" w:color="auto" w:fill="FFFFFF" w:themeFill="background1"/>
          </w:tcPr>
          <w:p w14:paraId="5283967E" w14:textId="77777777" w:rsidR="00C14903" w:rsidRDefault="00C14903" w:rsidP="32E2E03E">
            <w:pPr>
              <w:spacing w:after="0" w:line="240" w:lineRule="auto"/>
              <w:rPr>
                <w:rStyle w:val="normaltextrun"/>
                <w:rFonts w:cs="Arial"/>
                <w:color w:val="000000"/>
                <w:shd w:val="clear" w:color="auto" w:fill="FFFFFF"/>
              </w:rPr>
            </w:pPr>
          </w:p>
          <w:p w14:paraId="0A3AD6EA" w14:textId="77777777" w:rsidR="00C14903" w:rsidRDefault="00C14903" w:rsidP="32E2E03E">
            <w:pPr>
              <w:spacing w:after="0" w:line="240" w:lineRule="auto"/>
              <w:rPr>
                <w:rStyle w:val="normaltextrun"/>
                <w:rFonts w:cs="Arial"/>
                <w:color w:val="000000"/>
                <w:shd w:val="clear" w:color="auto" w:fill="FFFFFF"/>
              </w:rPr>
            </w:pPr>
          </w:p>
          <w:p w14:paraId="48F3DF1C" w14:textId="1FC957D2" w:rsidR="00A01AE3" w:rsidRPr="00A04DBC" w:rsidRDefault="00AF0F3D" w:rsidP="32E2E03E">
            <w:pPr>
              <w:spacing w:after="0" w:line="240" w:lineRule="auto"/>
              <w:rPr>
                <w:rFonts w:eastAsia="Times New Roman" w:cs="Arial"/>
                <w:color w:val="303030"/>
                <w:lang w:eastAsia="nb-NO"/>
              </w:rPr>
            </w:pPr>
            <w:r>
              <w:rPr>
                <w:rStyle w:val="normaltextrun"/>
                <w:rFonts w:cs="Arial"/>
                <w:color w:val="000000"/>
                <w:shd w:val="clear" w:color="auto" w:fill="FFFFFF"/>
              </w:rPr>
              <w:t>Språklæring og flerspråklighet</w:t>
            </w:r>
            <w:r>
              <w:rPr>
                <w:rStyle w:val="eop"/>
                <w:rFonts w:cs="Arial"/>
                <w:color w:val="000000"/>
                <w:shd w:val="clear" w:color="auto" w:fill="FFFFFF"/>
              </w:rPr>
              <w:t> </w:t>
            </w:r>
          </w:p>
        </w:tc>
        <w:tc>
          <w:tcPr>
            <w:tcW w:w="7654" w:type="dxa"/>
            <w:tcBorders>
              <w:top w:val="single" w:sz="4" w:space="0" w:color="auto"/>
            </w:tcBorders>
            <w:shd w:val="clear" w:color="auto" w:fill="FFFFFF" w:themeFill="background1"/>
          </w:tcPr>
          <w:p w14:paraId="74001763" w14:textId="77777777" w:rsidR="00AF0F3D" w:rsidRPr="00AF0F3D" w:rsidRDefault="00AF0F3D" w:rsidP="00AF0F3D">
            <w:pPr>
              <w:pStyle w:val="paragraph"/>
              <w:numPr>
                <w:ilvl w:val="0"/>
                <w:numId w:val="12"/>
              </w:numPr>
              <w:spacing w:before="0" w:beforeAutospacing="0" w:after="0" w:afterAutospacing="0"/>
              <w:textAlignment w:val="baseline"/>
              <w:rPr>
                <w:rStyle w:val="eop"/>
                <w:rFonts w:ascii="Arial" w:hAnsi="Arial" w:cs="Arial"/>
                <w:sz w:val="22"/>
                <w:szCs w:val="22"/>
              </w:rPr>
            </w:pPr>
            <w:r w:rsidRPr="00AF0F3D">
              <w:rPr>
                <w:rStyle w:val="normaltextrun"/>
                <w:rFonts w:ascii="Arial" w:eastAsiaTheme="majorEastAsia" w:hAnsi="Arial" w:cs="Arial"/>
                <w:color w:val="303030"/>
                <w:sz w:val="22"/>
                <w:szCs w:val="22"/>
              </w:rPr>
              <w:t>bruke enkle språklige strukturer, regler for uttale og rettskriving og språkets offisielle alfabet eller tegn for å kommunisere på en situasjonstilpasset måte</w:t>
            </w:r>
            <w:r w:rsidRPr="00AF0F3D">
              <w:rPr>
                <w:rStyle w:val="eop"/>
                <w:rFonts w:ascii="Arial" w:eastAsiaTheme="majorEastAsia" w:hAnsi="Arial" w:cs="Arial"/>
                <w:color w:val="303030"/>
                <w:sz w:val="22"/>
                <w:szCs w:val="22"/>
              </w:rPr>
              <w:t> </w:t>
            </w:r>
          </w:p>
          <w:p w14:paraId="5FE6E1B3" w14:textId="16E1EAF9"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bruke relevante lærings- og kommunikasjonsstrategier, digitale ressurser og erfaringer fra tidligere språklæring i læringsprosessen</w:t>
            </w:r>
            <w:r w:rsidRPr="00AF0F3D">
              <w:rPr>
                <w:rStyle w:val="eop"/>
                <w:rFonts w:ascii="Arial" w:eastAsiaTheme="majorEastAsia" w:hAnsi="Arial" w:cs="Arial"/>
                <w:color w:val="303030"/>
                <w:sz w:val="22"/>
                <w:szCs w:val="22"/>
              </w:rPr>
              <w:t> </w:t>
            </w:r>
          </w:p>
          <w:p w14:paraId="7BA10915" w14:textId="77777777" w:rsidR="00A01AE3" w:rsidRPr="00AF0F3D" w:rsidRDefault="00A01AE3" w:rsidP="0043770A">
            <w:pPr>
              <w:pStyle w:val="Listeavsnitt"/>
              <w:spacing w:after="0" w:line="240" w:lineRule="auto"/>
              <w:rPr>
                <w:rFonts w:cs="Arial"/>
                <w:color w:val="303030"/>
                <w:shd w:val="clear" w:color="auto" w:fill="FFFFFF"/>
              </w:rPr>
            </w:pPr>
          </w:p>
        </w:tc>
      </w:tr>
      <w:tr w:rsidR="00A01AE3" w:rsidRPr="00116279" w14:paraId="3DB9E786" w14:textId="77777777" w:rsidTr="32E2E03E">
        <w:tc>
          <w:tcPr>
            <w:tcW w:w="2694" w:type="dxa"/>
            <w:shd w:val="clear" w:color="auto" w:fill="FFFFFF" w:themeFill="background1"/>
          </w:tcPr>
          <w:p w14:paraId="604D0A4B" w14:textId="77777777" w:rsidR="00C14903" w:rsidRDefault="00C14903" w:rsidP="32E2E03E">
            <w:pPr>
              <w:spacing w:after="0" w:line="240" w:lineRule="auto"/>
              <w:rPr>
                <w:rStyle w:val="normaltextrun"/>
                <w:rFonts w:cs="Arial"/>
                <w:color w:val="000000"/>
                <w:shd w:val="clear" w:color="auto" w:fill="FFFFFF"/>
              </w:rPr>
            </w:pPr>
          </w:p>
          <w:p w14:paraId="3F3DD6A4" w14:textId="77777777" w:rsidR="00C14903" w:rsidRDefault="00C14903" w:rsidP="32E2E03E">
            <w:pPr>
              <w:spacing w:after="0" w:line="240" w:lineRule="auto"/>
              <w:rPr>
                <w:rStyle w:val="normaltextrun"/>
                <w:rFonts w:cs="Arial"/>
                <w:color w:val="000000"/>
                <w:shd w:val="clear" w:color="auto" w:fill="FFFFFF"/>
              </w:rPr>
            </w:pPr>
          </w:p>
          <w:p w14:paraId="7D4DE5A6" w14:textId="10F4607F" w:rsidR="00A01AE3" w:rsidRPr="00A04DBC" w:rsidRDefault="00AF0F3D" w:rsidP="32E2E03E">
            <w:pPr>
              <w:spacing w:after="0" w:line="240" w:lineRule="auto"/>
              <w:rPr>
                <w:rFonts w:eastAsia="Times New Roman" w:cs="Arial"/>
                <w:color w:val="303030"/>
                <w:lang w:eastAsia="nb-NO"/>
              </w:rPr>
            </w:pPr>
            <w:r>
              <w:rPr>
                <w:rStyle w:val="normaltextrun"/>
                <w:rFonts w:cs="Arial"/>
                <w:color w:val="000000"/>
                <w:shd w:val="clear" w:color="auto" w:fill="FFFFFF"/>
              </w:rPr>
              <w:t>Interkulturell kompetanse</w:t>
            </w:r>
            <w:r>
              <w:rPr>
                <w:rStyle w:val="eop"/>
                <w:rFonts w:cs="Arial"/>
                <w:color w:val="000000"/>
                <w:shd w:val="clear" w:color="auto" w:fill="FFFFFF"/>
              </w:rPr>
              <w:t> </w:t>
            </w:r>
          </w:p>
        </w:tc>
        <w:tc>
          <w:tcPr>
            <w:tcW w:w="7654" w:type="dxa"/>
            <w:shd w:val="clear" w:color="auto" w:fill="FFFFFF" w:themeFill="background1"/>
          </w:tcPr>
          <w:p w14:paraId="0055093B"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utforske og beskrive levemåter, tradisjoner og geografi i områder der språket snakkes, og se sammenhenger med egen bakgrunn</w:t>
            </w:r>
            <w:r w:rsidRPr="00AF0F3D">
              <w:rPr>
                <w:rStyle w:val="eop"/>
                <w:rFonts w:ascii="Arial" w:eastAsiaTheme="majorEastAsia" w:hAnsi="Arial" w:cs="Arial"/>
                <w:color w:val="303030"/>
                <w:sz w:val="22"/>
                <w:szCs w:val="22"/>
              </w:rPr>
              <w:t> </w:t>
            </w:r>
          </w:p>
          <w:p w14:paraId="594FC32C" w14:textId="77777777" w:rsidR="00AF0F3D" w:rsidRPr="00AF0F3D" w:rsidRDefault="00AF0F3D" w:rsidP="00AF0F3D">
            <w:pPr>
              <w:pStyle w:val="paragraph"/>
              <w:numPr>
                <w:ilvl w:val="0"/>
                <w:numId w:val="12"/>
              </w:numPr>
              <w:spacing w:before="0" w:beforeAutospacing="0" w:after="0" w:afterAutospacing="0"/>
              <w:textAlignment w:val="baseline"/>
              <w:rPr>
                <w:rFonts w:ascii="Arial" w:hAnsi="Arial" w:cs="Arial"/>
                <w:sz w:val="22"/>
                <w:szCs w:val="22"/>
              </w:rPr>
            </w:pPr>
            <w:r w:rsidRPr="00AF0F3D">
              <w:rPr>
                <w:rStyle w:val="normaltextrun"/>
                <w:rFonts w:ascii="Arial" w:eastAsiaTheme="majorEastAsia" w:hAnsi="Arial" w:cs="Arial"/>
                <w:color w:val="303030"/>
                <w:sz w:val="22"/>
                <w:szCs w:val="22"/>
              </w:rPr>
              <w:t>utforske og beskrive kunstneriske og kulturelle uttrykk fra områder der språket snakkes, og gi uttrykk for egne opplevelser</w:t>
            </w:r>
            <w:r w:rsidRPr="00AF0F3D">
              <w:rPr>
                <w:rStyle w:val="eop"/>
                <w:rFonts w:ascii="Arial" w:eastAsiaTheme="majorEastAsia" w:hAnsi="Arial" w:cs="Arial"/>
                <w:color w:val="303030"/>
                <w:sz w:val="22"/>
                <w:szCs w:val="22"/>
              </w:rPr>
              <w:t> </w:t>
            </w:r>
          </w:p>
          <w:p w14:paraId="75E3C2ED" w14:textId="77777777" w:rsidR="00A01AE3" w:rsidRPr="00AF0F3D" w:rsidRDefault="00A01AE3" w:rsidP="00AF0F3D">
            <w:pPr>
              <w:pStyle w:val="Listeavsnitt"/>
              <w:spacing w:after="0" w:line="240" w:lineRule="auto"/>
              <w:rPr>
                <w:rFonts w:cs="Arial"/>
                <w:color w:val="303030"/>
                <w:shd w:val="clear" w:color="auto" w:fill="FFFFFF"/>
              </w:rPr>
            </w:pPr>
          </w:p>
        </w:tc>
      </w:tr>
    </w:tbl>
    <w:p w14:paraId="255F929C" w14:textId="5A6EDC7B" w:rsidR="00AF0F3D" w:rsidRPr="00AF0F3D" w:rsidRDefault="00F971F9" w:rsidP="364C6154">
      <w:pPr>
        <w:pStyle w:val="Overskrift1"/>
      </w:pPr>
      <w:r>
        <w:t xml:space="preserve">Kvalitetsbeskrivelser ved </w:t>
      </w:r>
      <w:r w:rsidR="00AF0F3D">
        <w:t>lokalt gitt</w:t>
      </w:r>
      <w:r>
        <w:t xml:space="preserve"> eksamen</w:t>
      </w:r>
      <w:r w:rsidR="748CAAFE">
        <w:t xml:space="preserve"> (muntlig eksamen)</w:t>
      </w:r>
    </w:p>
    <w:p w14:paraId="733351E8" w14:textId="21A1D0D2" w:rsidR="004F3AE7" w:rsidRPr="00AF0F3D" w:rsidRDefault="748CAAFE" w:rsidP="00AF0F3D">
      <w:pPr>
        <w:pStyle w:val="Overskrift1"/>
        <w:numPr>
          <w:ilvl w:val="0"/>
          <w:numId w:val="0"/>
        </w:numPr>
        <w:rPr>
          <w:b w:val="0"/>
          <w:sz w:val="22"/>
          <w:szCs w:val="22"/>
        </w:rPr>
      </w:pPr>
      <w:r w:rsidRPr="364C6154">
        <w:rPr>
          <w:rFonts w:cs="Arial"/>
          <w:b w:val="0"/>
          <w:sz w:val="24"/>
          <w:szCs w:val="24"/>
        </w:rPr>
        <w:t xml:space="preserve"> </w:t>
      </w:r>
      <w:r w:rsidR="00AF0F3D" w:rsidRPr="364C6154">
        <w:rPr>
          <w:rFonts w:cs="Arial"/>
          <w:b w:val="0"/>
          <w:color w:val="auto"/>
          <w:sz w:val="24"/>
          <w:szCs w:val="24"/>
        </w:rPr>
        <w:t>Vurderingsmartisen er veiledend</w:t>
      </w:r>
      <w:r w:rsidR="58956089" w:rsidRPr="364C6154">
        <w:rPr>
          <w:rFonts w:cs="Arial"/>
          <w:b w:val="0"/>
          <w:color w:val="auto"/>
          <w:sz w:val="24"/>
          <w:szCs w:val="24"/>
        </w:rPr>
        <w:t>e</w:t>
      </w:r>
      <w:r w:rsidR="00AF0F3D">
        <w:br/>
      </w:r>
    </w:p>
    <w:tbl>
      <w:tblPr>
        <w:tblW w:w="10773" w:type="dxa"/>
        <w:tblInd w:w="-839"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3543"/>
        <w:gridCol w:w="3544"/>
      </w:tblGrid>
      <w:tr w:rsidR="00A04DBC" w:rsidRPr="00AF0F3D" w14:paraId="5F7B0537" w14:textId="77777777" w:rsidTr="32E2E03E">
        <w:tc>
          <w:tcPr>
            <w:tcW w:w="3686"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12DA2679"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Lav kompetanse i faget, karakter 2</w:t>
            </w:r>
          </w:p>
        </w:tc>
        <w:tc>
          <w:tcPr>
            <w:tcW w:w="3543"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5602A6BB"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God kompetanse i faget, karakter 4</w:t>
            </w:r>
          </w:p>
        </w:tc>
        <w:tc>
          <w:tcPr>
            <w:tcW w:w="3544" w:type="dxa"/>
            <w:tcBorders>
              <w:top w:val="nil"/>
              <w:left w:val="nil"/>
              <w:bottom w:val="nil"/>
              <w:right w:val="nil"/>
            </w:tcBorders>
            <w:shd w:val="clear" w:color="auto" w:fill="176080"/>
            <w:tcMar>
              <w:top w:w="150" w:type="dxa"/>
              <w:left w:w="225" w:type="dxa"/>
              <w:bottom w:w="150" w:type="dxa"/>
              <w:right w:w="225" w:type="dxa"/>
            </w:tcMar>
            <w:vAlign w:val="center"/>
            <w:hideMark/>
          </w:tcPr>
          <w:p w14:paraId="3EC3254E" w14:textId="77777777" w:rsidR="00A04DBC" w:rsidRPr="00AF0F3D" w:rsidRDefault="00A04DBC" w:rsidP="0043770A">
            <w:pPr>
              <w:spacing w:after="0" w:line="240" w:lineRule="auto"/>
              <w:rPr>
                <w:rFonts w:eastAsia="Times New Roman" w:cs="Arial"/>
                <w:b/>
                <w:color w:val="FFFFFF"/>
                <w:szCs w:val="24"/>
                <w:lang w:val="nn-NO" w:eastAsia="nb-NO"/>
              </w:rPr>
            </w:pPr>
            <w:r w:rsidRPr="00AF0F3D">
              <w:rPr>
                <w:rFonts w:eastAsia="Times New Roman" w:cs="Arial"/>
                <w:b/>
                <w:color w:val="FFFFFF"/>
                <w:szCs w:val="24"/>
                <w:lang w:val="nn-NO" w:eastAsia="nb-NO"/>
              </w:rPr>
              <w:t>Framifrå kompetanse i faget, karakter 6</w:t>
            </w:r>
          </w:p>
        </w:tc>
      </w:tr>
      <w:tr w:rsidR="00A04DBC" w:rsidRPr="00A04DBC" w14:paraId="3B1B34E2" w14:textId="77777777" w:rsidTr="32E2E03E">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97F68D1" w14:textId="6112E302" w:rsidR="00A04DBC" w:rsidRPr="00A04DBC" w:rsidRDefault="5792CD54" w:rsidP="32E2E03E">
            <w:pPr>
              <w:spacing w:after="0" w:line="240" w:lineRule="auto"/>
              <w:rPr>
                <w:rFonts w:eastAsia="Arial" w:cs="Arial"/>
              </w:rPr>
            </w:pPr>
            <w:r w:rsidRPr="32E2E03E">
              <w:rPr>
                <w:rFonts w:eastAsia="Arial" w:cs="Arial"/>
                <w:color w:val="303030"/>
              </w:rPr>
              <w:t>Eleven forstår og gjør red</w:t>
            </w:r>
            <w:bookmarkStart w:id="0" w:name="_GoBack"/>
            <w:bookmarkEnd w:id="0"/>
            <w:r w:rsidRPr="32E2E03E">
              <w:rPr>
                <w:rFonts w:eastAsia="Arial" w:cs="Arial"/>
                <w:color w:val="303030"/>
              </w:rPr>
              <w:t>e for deler av innholdet i enkle, muntlige tekster.</w:t>
            </w:r>
          </w:p>
          <w:p w14:paraId="0D83EDB1" w14:textId="78D97D97" w:rsidR="00A04DBC" w:rsidRPr="00A04DBC" w:rsidRDefault="00A04DBC" w:rsidP="32E2E03E">
            <w:pPr>
              <w:spacing w:after="0" w:line="240" w:lineRule="auto"/>
              <w:rPr>
                <w:rFonts w:eastAsia="Arial" w:cs="Arial"/>
                <w:color w:val="303030"/>
                <w:lang w:eastAsia="nb-NO"/>
              </w:rPr>
            </w:pP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0918E6FF" w14:textId="2FF4D631" w:rsidR="00A04DBC" w:rsidRPr="00A04DBC" w:rsidRDefault="5792CD54" w:rsidP="32E2E03E">
            <w:pPr>
              <w:spacing w:after="0" w:line="240" w:lineRule="auto"/>
              <w:rPr>
                <w:rFonts w:eastAsia="Arial" w:cs="Arial"/>
              </w:rPr>
            </w:pPr>
            <w:r w:rsidRPr="32E2E03E">
              <w:rPr>
                <w:rFonts w:eastAsia="Arial" w:cs="Arial"/>
                <w:color w:val="303030"/>
              </w:rPr>
              <w:t>Eleven forstår og gjør rede for hovedinnholdet og noen detaljer i enkle, muntlige tekster.</w:t>
            </w:r>
            <w:r w:rsidRPr="32E2E03E">
              <w:rPr>
                <w:rFonts w:eastAsia="Arial" w:cs="Arial"/>
              </w:rPr>
              <w:t xml:space="preserve"> </w:t>
            </w:r>
          </w:p>
          <w:p w14:paraId="1942698F" w14:textId="78C51E20" w:rsidR="00A04DBC" w:rsidRPr="00A04DBC" w:rsidRDefault="00A04DBC" w:rsidP="32E2E03E">
            <w:pPr>
              <w:spacing w:after="0" w:line="240" w:lineRule="auto"/>
              <w:rPr>
                <w:rFonts w:eastAsia="Arial" w:cs="Arial"/>
                <w:color w:val="303030"/>
                <w:lang w:eastAsia="nb-NO"/>
              </w:rPr>
            </w:pPr>
            <w:r w:rsidRPr="32E2E03E">
              <w:rPr>
                <w:rFonts w:eastAsia="Arial" w:cs="Arial"/>
                <w:color w:val="303030"/>
              </w:rPr>
              <w:t> </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573915E6" w14:textId="1074123F" w:rsidR="00A04DBC" w:rsidRPr="00A04DBC" w:rsidRDefault="5587853A" w:rsidP="32E2E03E">
            <w:pPr>
              <w:spacing w:after="0" w:line="240" w:lineRule="auto"/>
              <w:rPr>
                <w:rFonts w:eastAsia="Arial" w:cs="Arial"/>
              </w:rPr>
            </w:pPr>
            <w:r w:rsidRPr="32E2E03E">
              <w:rPr>
                <w:rFonts w:eastAsia="Arial" w:cs="Arial"/>
                <w:color w:val="303030"/>
              </w:rPr>
              <w:t>Eleven forstår og gjør rede for hovedinnholdet og de fleste detaljene i enkle, muntlige tekster.</w:t>
            </w:r>
          </w:p>
          <w:p w14:paraId="23D846A7" w14:textId="631DE1EC" w:rsidR="00A04DBC" w:rsidRPr="00A04DBC" w:rsidRDefault="00A04DBC" w:rsidP="32E2E03E">
            <w:pPr>
              <w:spacing w:after="0" w:line="240" w:lineRule="auto"/>
              <w:rPr>
                <w:rFonts w:eastAsia="Arial" w:cs="Arial"/>
                <w:color w:val="303030"/>
                <w:lang w:eastAsia="nb-NO"/>
              </w:rPr>
            </w:pPr>
          </w:p>
        </w:tc>
      </w:tr>
      <w:tr w:rsidR="00A04DBC" w:rsidRPr="00A04DBC" w14:paraId="4909B95A" w14:textId="77777777" w:rsidTr="32E2E03E">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02194A6D" w14:textId="22733E01" w:rsidR="32E2E03E" w:rsidRDefault="32E2E03E" w:rsidP="32E2E03E">
            <w:pPr>
              <w:spacing w:after="0" w:line="240" w:lineRule="auto"/>
              <w:rPr>
                <w:rFonts w:eastAsia="Arial" w:cs="Arial"/>
                <w:color w:val="303030"/>
              </w:rPr>
            </w:pPr>
            <w:r w:rsidRPr="32E2E03E">
              <w:rPr>
                <w:rFonts w:eastAsia="Arial" w:cs="Arial"/>
                <w:color w:val="303030"/>
              </w:rPr>
              <w:t>Eleven deltar i svært enkle samtaler med stort sett forståelig uttale, i noen grad tilpasset situasjonen.</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527452F9" w14:textId="2ADDB629" w:rsidR="32E2E03E" w:rsidRDefault="32E2E03E" w:rsidP="32E2E03E">
            <w:pPr>
              <w:spacing w:after="0" w:line="240" w:lineRule="auto"/>
              <w:rPr>
                <w:rFonts w:eastAsia="Arial" w:cs="Arial"/>
                <w:color w:val="303030"/>
              </w:rPr>
            </w:pPr>
            <w:r w:rsidRPr="32E2E03E">
              <w:rPr>
                <w:rFonts w:eastAsia="Arial" w:cs="Arial"/>
                <w:color w:val="303030"/>
              </w:rPr>
              <w:t>Eleven deltar i enkle samtaler med forståelig uttale, stort sett tilpasset situasjonen.</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hideMark/>
          </w:tcPr>
          <w:p w14:paraId="330B799D" w14:textId="3BFA9E4C" w:rsidR="32E2E03E" w:rsidRDefault="32E2E03E" w:rsidP="32E2E03E">
            <w:pPr>
              <w:spacing w:after="0" w:line="240" w:lineRule="auto"/>
              <w:rPr>
                <w:rFonts w:eastAsia="Arial" w:cs="Arial"/>
                <w:color w:val="303030"/>
              </w:rPr>
            </w:pPr>
            <w:r w:rsidRPr="32E2E03E">
              <w:rPr>
                <w:rFonts w:eastAsia="Arial" w:cs="Arial"/>
                <w:color w:val="303030"/>
              </w:rPr>
              <w:t>Eleven deltar i enkle samtaler med forståelig uttale, tilpasset situasjonen.</w:t>
            </w:r>
          </w:p>
        </w:tc>
      </w:tr>
      <w:tr w:rsidR="00A04DBC" w:rsidRPr="00AF0F3D" w14:paraId="0C83AFA4" w14:textId="77777777" w:rsidTr="32E2E03E">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0C3C0033" w14:textId="4792DAEC" w:rsidR="32E2E03E" w:rsidRDefault="32E2E03E" w:rsidP="32E2E03E">
            <w:pPr>
              <w:spacing w:after="0" w:line="240" w:lineRule="auto"/>
              <w:rPr>
                <w:rFonts w:eastAsia="Arial" w:cs="Arial"/>
                <w:color w:val="303030"/>
              </w:rPr>
            </w:pPr>
            <w:r w:rsidRPr="32E2E03E">
              <w:rPr>
                <w:rFonts w:eastAsia="Arial" w:cs="Arial"/>
                <w:color w:val="303030"/>
              </w:rPr>
              <w:t>Eleven bruker noen få vanlige ord og grunnleggende språkstrukturer muntlig og det er stort sett mulig å forstå hva eleven mener.</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2C8DC268" w14:textId="6730EC47" w:rsidR="32E2E03E" w:rsidRDefault="32E2E03E" w:rsidP="32E2E03E">
            <w:pPr>
              <w:spacing w:after="0" w:line="240" w:lineRule="auto"/>
              <w:rPr>
                <w:rFonts w:eastAsia="Arial" w:cs="Arial"/>
                <w:color w:val="303030"/>
              </w:rPr>
            </w:pPr>
            <w:r w:rsidRPr="32E2E03E">
              <w:rPr>
                <w:rFonts w:eastAsia="Arial" w:cs="Arial"/>
                <w:color w:val="303030"/>
              </w:rPr>
              <w:t>Eleven bruker noen vanlige ord og grunnleggende språkstrukturer muntlig stort sett korrekt, men eleven gjør elementære feil.</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hideMark/>
          </w:tcPr>
          <w:p w14:paraId="22089056" w14:textId="198DA889" w:rsidR="32E2E03E" w:rsidRDefault="32E2E03E" w:rsidP="32E2E03E">
            <w:pPr>
              <w:spacing w:after="0" w:line="240" w:lineRule="auto"/>
              <w:rPr>
                <w:rFonts w:eastAsia="Arial" w:cs="Arial"/>
                <w:color w:val="303030"/>
              </w:rPr>
            </w:pPr>
            <w:r w:rsidRPr="32E2E03E">
              <w:rPr>
                <w:rFonts w:eastAsia="Arial" w:cs="Arial"/>
                <w:color w:val="303030"/>
              </w:rPr>
              <w:t>Eleven bruker en del vanlige ord og uttrykk og grunnleggende språkstrukturer muntlig stort sett korrekt, men eleven kan gjøre elementære feil.</w:t>
            </w:r>
          </w:p>
        </w:tc>
      </w:tr>
      <w:tr w:rsidR="00A04DBC" w:rsidRPr="00A04DBC" w14:paraId="1B5342F2" w14:textId="77777777" w:rsidTr="32E2E03E">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5BF2AE6E" w14:textId="7436B60E" w:rsidR="32E2E03E" w:rsidRDefault="32E2E03E" w:rsidP="32E2E03E">
            <w:pPr>
              <w:spacing w:after="0" w:line="240" w:lineRule="auto"/>
              <w:rPr>
                <w:rFonts w:eastAsia="Arial" w:cs="Arial"/>
                <w:color w:val="303030"/>
              </w:rPr>
            </w:pPr>
            <w:r w:rsidRPr="32E2E03E">
              <w:rPr>
                <w:rFonts w:eastAsia="Arial" w:cs="Arial"/>
                <w:color w:val="303030"/>
              </w:rPr>
              <w:t>Eleven forstår og gjør rede for deler av innholdet i enkle, skriftlige tekster.</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7A38B598" w14:textId="29AAB558" w:rsidR="32E2E03E" w:rsidRDefault="32E2E03E" w:rsidP="32E2E03E">
            <w:pPr>
              <w:spacing w:after="0" w:line="240" w:lineRule="auto"/>
              <w:rPr>
                <w:rFonts w:eastAsia="Arial" w:cs="Arial"/>
                <w:color w:val="303030"/>
              </w:rPr>
            </w:pPr>
            <w:r w:rsidRPr="32E2E03E">
              <w:rPr>
                <w:rFonts w:eastAsia="Arial" w:cs="Arial"/>
                <w:color w:val="303030"/>
              </w:rPr>
              <w:t>Eleven forstår og gjør rede for hovedinnholdet og noen detaljer i enkle, skriftlige tekster.</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hideMark/>
          </w:tcPr>
          <w:p w14:paraId="4D6414EF" w14:textId="1F131827" w:rsidR="32E2E03E" w:rsidRDefault="32E2E03E" w:rsidP="32E2E03E">
            <w:pPr>
              <w:spacing w:after="0" w:line="240" w:lineRule="auto"/>
              <w:rPr>
                <w:rFonts w:eastAsia="Arial" w:cs="Arial"/>
                <w:color w:val="303030"/>
              </w:rPr>
            </w:pPr>
            <w:r w:rsidRPr="32E2E03E">
              <w:rPr>
                <w:rFonts w:eastAsia="Arial" w:cs="Arial"/>
                <w:color w:val="303030"/>
              </w:rPr>
              <w:t>Eleven forstår og gjør rede for hovedinnholdet og de fleste detaljene i enkle, skriftlig tekster.</w:t>
            </w:r>
          </w:p>
        </w:tc>
      </w:tr>
      <w:tr w:rsidR="00A04DBC" w:rsidRPr="00A04DBC" w14:paraId="7FED45C7" w14:textId="77777777" w:rsidTr="32E2E03E">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4326FC01" w14:textId="66ECE7C3" w:rsidR="32E2E03E" w:rsidRDefault="32E2E03E" w:rsidP="32E2E03E">
            <w:pPr>
              <w:spacing w:after="0" w:line="240" w:lineRule="auto"/>
              <w:rPr>
                <w:rFonts w:eastAsia="Arial" w:cs="Arial"/>
                <w:color w:val="303030"/>
              </w:rPr>
            </w:pPr>
            <w:r w:rsidRPr="32E2E03E">
              <w:rPr>
                <w:rFonts w:eastAsia="Arial" w:cs="Arial"/>
                <w:color w:val="303030"/>
              </w:rPr>
              <w:t>Eleven viser noe interkulturell kompetanse gjennom kjennskap til levemåter og kultur i områder der språket snakkes.</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32AAF10A" w14:textId="15BAB201" w:rsidR="32E2E03E" w:rsidRDefault="32E2E03E" w:rsidP="32E2E03E">
            <w:pPr>
              <w:spacing w:after="0" w:line="240" w:lineRule="auto"/>
              <w:rPr>
                <w:rFonts w:eastAsia="Arial" w:cs="Arial"/>
                <w:color w:val="303030"/>
              </w:rPr>
            </w:pPr>
            <w:r w:rsidRPr="32E2E03E">
              <w:rPr>
                <w:rFonts w:eastAsia="Arial" w:cs="Arial"/>
                <w:color w:val="303030"/>
              </w:rPr>
              <w:t>Eleven viser interkulturell kompetanse gjennom kjennskap til og noen refleksjoner rundt levemåter og kultur i områder der språket snakkes.</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hideMark/>
          </w:tcPr>
          <w:p w14:paraId="6CB020F0" w14:textId="509FBDB3" w:rsidR="32E2E03E" w:rsidRDefault="32E2E03E" w:rsidP="32E2E03E">
            <w:pPr>
              <w:spacing w:after="0" w:line="240" w:lineRule="auto"/>
              <w:rPr>
                <w:rFonts w:eastAsia="Arial" w:cs="Arial"/>
                <w:color w:val="303030"/>
              </w:rPr>
            </w:pPr>
            <w:r w:rsidRPr="32E2E03E">
              <w:rPr>
                <w:rFonts w:eastAsia="Arial" w:cs="Arial"/>
                <w:color w:val="303030"/>
              </w:rPr>
              <w:t>Eleven viser interkulturell kompetanse gjennom bred kjennskap til og refleksjoner rundt levemåter og kultur i områder der språket snakkes.</w:t>
            </w:r>
          </w:p>
        </w:tc>
      </w:tr>
    </w:tbl>
    <w:p w14:paraId="706E2807" w14:textId="5C22AF75" w:rsidR="32E2E03E" w:rsidRDefault="32E2E03E"/>
    <w:p w14:paraId="21602560" w14:textId="77777777" w:rsidR="00A04DBC" w:rsidRPr="00A04DBC" w:rsidRDefault="00A04DBC" w:rsidP="00A04DBC"/>
    <w:p w14:paraId="0086A387" w14:textId="77777777" w:rsidR="004F3AE7" w:rsidRPr="00A04DBC" w:rsidRDefault="004F3AE7" w:rsidP="004F3AE7">
      <w:pPr>
        <w:rPr>
          <w:rFonts w:cs="Arial"/>
        </w:rPr>
      </w:pPr>
    </w:p>
    <w:p w14:paraId="483C28BE" w14:textId="77777777" w:rsidR="004F3AE7" w:rsidRPr="004F3AE7" w:rsidRDefault="002949E8" w:rsidP="004F3AE7">
      <w:pPr>
        <w:pStyle w:val="Overskrift1"/>
      </w:pPr>
      <w:r>
        <w:t>Andre viktige opplysninger</w:t>
      </w:r>
    </w:p>
    <w:p w14:paraId="46F3CB6E"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AC9A0" w14:textId="77777777" w:rsidR="00605422" w:rsidRDefault="00605422" w:rsidP="008C3FA4">
      <w:pPr>
        <w:spacing w:after="0" w:line="240" w:lineRule="auto"/>
      </w:pPr>
      <w:r>
        <w:separator/>
      </w:r>
    </w:p>
  </w:endnote>
  <w:endnote w:type="continuationSeparator" w:id="0">
    <w:p w14:paraId="433EF010" w14:textId="77777777" w:rsidR="00605422" w:rsidRDefault="00605422" w:rsidP="008C3FA4">
      <w:pPr>
        <w:spacing w:after="0" w:line="240" w:lineRule="auto"/>
      </w:pPr>
      <w:r>
        <w:continuationSeparator/>
      </w:r>
    </w:p>
  </w:endnote>
  <w:endnote w:type="continuationNotice" w:id="1">
    <w:p w14:paraId="055C7A16" w14:textId="77777777" w:rsidR="00605422" w:rsidRDefault="0060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52CF2ABF" w14:textId="5B697FDC" w:rsidR="004612CE" w:rsidRDefault="004612CE">
        <w:pPr>
          <w:pStyle w:val="Bunntekst"/>
          <w:jc w:val="center"/>
        </w:pPr>
        <w:r>
          <w:fldChar w:fldCharType="begin"/>
        </w:r>
        <w:r>
          <w:instrText>PAGE   \* MERGEFORMAT</w:instrText>
        </w:r>
        <w:r>
          <w:fldChar w:fldCharType="separate"/>
        </w:r>
        <w:r w:rsidR="00C14903">
          <w:rPr>
            <w:noProof/>
          </w:rPr>
          <w:t>5</w:t>
        </w:r>
        <w:r>
          <w:fldChar w:fldCharType="end"/>
        </w:r>
      </w:p>
    </w:sdtContent>
  </w:sdt>
  <w:p w14:paraId="70A7BEF8"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5635" w14:textId="77777777" w:rsidR="00605422" w:rsidRDefault="00605422" w:rsidP="008C3FA4">
      <w:pPr>
        <w:spacing w:after="0" w:line="240" w:lineRule="auto"/>
      </w:pPr>
      <w:r>
        <w:separator/>
      </w:r>
    </w:p>
  </w:footnote>
  <w:footnote w:type="continuationSeparator" w:id="0">
    <w:p w14:paraId="5C6F7AB3" w14:textId="77777777" w:rsidR="00605422" w:rsidRDefault="00605422" w:rsidP="008C3FA4">
      <w:pPr>
        <w:spacing w:after="0" w:line="240" w:lineRule="auto"/>
      </w:pPr>
      <w:r>
        <w:continuationSeparator/>
      </w:r>
    </w:p>
  </w:footnote>
  <w:footnote w:type="continuationNotice" w:id="1">
    <w:p w14:paraId="44B2458F" w14:textId="77777777" w:rsidR="00605422" w:rsidRDefault="00605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71FA"/>
    <w:multiLevelType w:val="multilevel"/>
    <w:tmpl w:val="9CA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4397E"/>
    <w:multiLevelType w:val="multilevel"/>
    <w:tmpl w:val="B4D8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E2958"/>
    <w:multiLevelType w:val="multilevel"/>
    <w:tmpl w:val="9300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A36094"/>
    <w:multiLevelType w:val="hybridMultilevel"/>
    <w:tmpl w:val="B7B64B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D80AE9"/>
    <w:multiLevelType w:val="hybridMultilevel"/>
    <w:tmpl w:val="9F249D82"/>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D8247A"/>
    <w:multiLevelType w:val="multilevel"/>
    <w:tmpl w:val="4B6E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6"/>
  </w:num>
  <w:num w:numId="5">
    <w:abstractNumId w:val="9"/>
  </w:num>
  <w:num w:numId="6">
    <w:abstractNumId w:val="7"/>
  </w:num>
  <w:num w:numId="7">
    <w:abstractNumId w:val="0"/>
  </w:num>
  <w:num w:numId="8">
    <w:abstractNumId w:val="5"/>
  </w:num>
  <w:num w:numId="9">
    <w:abstractNumId w:val="11"/>
  </w:num>
  <w:num w:numId="10">
    <w:abstractNumId w:val="4"/>
  </w:num>
  <w:num w:numId="11">
    <w:abstractNumId w:val="8"/>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601A"/>
    <w:rsid w:val="00AB2015"/>
    <w:rsid w:val="00AB49DB"/>
    <w:rsid w:val="00AC68C0"/>
    <w:rsid w:val="00AE398B"/>
    <w:rsid w:val="00AF0F3D"/>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C7C84"/>
    <w:rsid w:val="00BD0FBC"/>
    <w:rsid w:val="00BD4919"/>
    <w:rsid w:val="00BE50D2"/>
    <w:rsid w:val="00BE7D40"/>
    <w:rsid w:val="00BF619F"/>
    <w:rsid w:val="00C02D04"/>
    <w:rsid w:val="00C079FE"/>
    <w:rsid w:val="00C14903"/>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6915DE7"/>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1FACDA"/>
    <w:rsid w:val="1DB463AE"/>
    <w:rsid w:val="1ECCFEF1"/>
    <w:rsid w:val="21935621"/>
    <w:rsid w:val="2248490A"/>
    <w:rsid w:val="2259A3F1"/>
    <w:rsid w:val="23689BB9"/>
    <w:rsid w:val="247A8880"/>
    <w:rsid w:val="2655B6F2"/>
    <w:rsid w:val="26B3E5D8"/>
    <w:rsid w:val="28483B05"/>
    <w:rsid w:val="28C2BC52"/>
    <w:rsid w:val="291A25E4"/>
    <w:rsid w:val="29E70F17"/>
    <w:rsid w:val="2B0C8902"/>
    <w:rsid w:val="2B612439"/>
    <w:rsid w:val="2C74D588"/>
    <w:rsid w:val="2C961C1C"/>
    <w:rsid w:val="2D9C9AD5"/>
    <w:rsid w:val="2DA9B001"/>
    <w:rsid w:val="2EC85B92"/>
    <w:rsid w:val="2F76B55A"/>
    <w:rsid w:val="2F8F4155"/>
    <w:rsid w:val="2FA3B4C8"/>
    <w:rsid w:val="30AB59C2"/>
    <w:rsid w:val="316F4D85"/>
    <w:rsid w:val="3293C6C1"/>
    <w:rsid w:val="32E2E03E"/>
    <w:rsid w:val="347FACBE"/>
    <w:rsid w:val="3504A62F"/>
    <w:rsid w:val="3519DF30"/>
    <w:rsid w:val="354669BE"/>
    <w:rsid w:val="3574E7DF"/>
    <w:rsid w:val="364C6154"/>
    <w:rsid w:val="372C493E"/>
    <w:rsid w:val="37301765"/>
    <w:rsid w:val="374F05A4"/>
    <w:rsid w:val="37B65161"/>
    <w:rsid w:val="37CBABDB"/>
    <w:rsid w:val="38D31ED5"/>
    <w:rsid w:val="39449760"/>
    <w:rsid w:val="395221C2"/>
    <w:rsid w:val="39758D5A"/>
    <w:rsid w:val="3AAE4039"/>
    <w:rsid w:val="3AD48294"/>
    <w:rsid w:val="3B3D687D"/>
    <w:rsid w:val="3C0DDF6F"/>
    <w:rsid w:val="3C9FB22E"/>
    <w:rsid w:val="3F95E0E7"/>
    <w:rsid w:val="406071B3"/>
    <w:rsid w:val="40EF06B5"/>
    <w:rsid w:val="41764811"/>
    <w:rsid w:val="4178DB84"/>
    <w:rsid w:val="42160299"/>
    <w:rsid w:val="421C5DD7"/>
    <w:rsid w:val="42E52096"/>
    <w:rsid w:val="43B8E4B3"/>
    <w:rsid w:val="4589937B"/>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87853A"/>
    <w:rsid w:val="559839F9"/>
    <w:rsid w:val="56091721"/>
    <w:rsid w:val="562D8A91"/>
    <w:rsid w:val="56EF1CEC"/>
    <w:rsid w:val="57041F82"/>
    <w:rsid w:val="5768A228"/>
    <w:rsid w:val="5792CD54"/>
    <w:rsid w:val="587B301A"/>
    <w:rsid w:val="58956089"/>
    <w:rsid w:val="59565A8A"/>
    <w:rsid w:val="59803E17"/>
    <w:rsid w:val="598E39AF"/>
    <w:rsid w:val="59D2358B"/>
    <w:rsid w:val="59E6DAD5"/>
    <w:rsid w:val="5B1A4A60"/>
    <w:rsid w:val="5BF5D6C6"/>
    <w:rsid w:val="5D8269D4"/>
    <w:rsid w:val="5E487443"/>
    <w:rsid w:val="600CEC08"/>
    <w:rsid w:val="602B6733"/>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404CF25"/>
    <w:rsid w:val="748B8079"/>
    <w:rsid w:val="748CAAFE"/>
    <w:rsid w:val="754D21F6"/>
    <w:rsid w:val="761489AD"/>
    <w:rsid w:val="76EAA393"/>
    <w:rsid w:val="7734A781"/>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5D2F4"/>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5273">
      <w:bodyDiv w:val="1"/>
      <w:marLeft w:val="0"/>
      <w:marRight w:val="0"/>
      <w:marTop w:val="0"/>
      <w:marBottom w:val="0"/>
      <w:divBdr>
        <w:top w:val="none" w:sz="0" w:space="0" w:color="auto"/>
        <w:left w:val="none" w:sz="0" w:space="0" w:color="auto"/>
        <w:bottom w:val="none" w:sz="0" w:space="0" w:color="auto"/>
        <w:right w:val="none" w:sz="0" w:space="0" w:color="auto"/>
      </w:divBdr>
    </w:div>
    <w:div w:id="237249580">
      <w:bodyDiv w:val="1"/>
      <w:marLeft w:val="0"/>
      <w:marRight w:val="0"/>
      <w:marTop w:val="0"/>
      <w:marBottom w:val="0"/>
      <w:divBdr>
        <w:top w:val="none" w:sz="0" w:space="0" w:color="auto"/>
        <w:left w:val="none" w:sz="0" w:space="0" w:color="auto"/>
        <w:bottom w:val="none" w:sz="0" w:space="0" w:color="auto"/>
        <w:right w:val="none" w:sz="0" w:space="0" w:color="auto"/>
      </w:divBdr>
    </w:div>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403990776">
      <w:bodyDiv w:val="1"/>
      <w:marLeft w:val="0"/>
      <w:marRight w:val="0"/>
      <w:marTop w:val="0"/>
      <w:marBottom w:val="0"/>
      <w:divBdr>
        <w:top w:val="none" w:sz="0" w:space="0" w:color="auto"/>
        <w:left w:val="none" w:sz="0" w:space="0" w:color="auto"/>
        <w:bottom w:val="none" w:sz="0" w:space="0" w:color="auto"/>
        <w:right w:val="none" w:sz="0" w:space="0" w:color="auto"/>
      </w:divBdr>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490899156">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fsp01-03/kompetansemaal-og-vurdering/kv776?context=ing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C521BF"/>
    <w:rsid w:val="00C521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91F7-2E7D-4CD2-8B3E-70413B8D90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c7bc425-47c2-4d34-983d-5a719fd450a1"/>
    <ds:schemaRef ds:uri="http://schemas.microsoft.com/office/infopath/2007/PartnerControls"/>
    <ds:schemaRef ds:uri="2c734db2-ffed-492a-aae1-35875943bf7e"/>
    <ds:schemaRef ds:uri="http://www.w3.org/XML/1998/namespace"/>
  </ds:schemaRefs>
</ds:datastoreItem>
</file>

<file path=customXml/itemProps2.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3.xml><?xml version="1.0" encoding="utf-8"?>
<ds:datastoreItem xmlns:ds="http://schemas.openxmlformats.org/officeDocument/2006/customXml" ds:itemID="{7C7DABA2-4F95-4A84-BB41-5E89125F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F6BF2-67E9-4C44-8368-16FEE3C7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1</TotalTime>
  <Pages>5</Pages>
  <Words>998</Words>
  <Characters>5294</Characters>
  <Application>Microsoft Office Word</Application>
  <DocSecurity>0</DocSecurity>
  <Lines>44</Lines>
  <Paragraphs>12</Paragraphs>
  <ScaleCrop>false</ScaleCrop>
  <Company>Bamble, Siljan og Skien</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5</cp:revision>
  <dcterms:created xsi:type="dcterms:W3CDTF">2024-02-27T13:21:00Z</dcterms:created>
  <dcterms:modified xsi:type="dcterms:W3CDTF">2024-02-27T14:24:00Z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