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08C03" w14:textId="77777777" w:rsidR="00F53767" w:rsidRDefault="00883532">
      <w:pPr>
        <w:rPr>
          <w:sz w:val="23"/>
        </w:rPr>
      </w:pPr>
      <w:r>
        <w:rPr>
          <w:noProof/>
          <w:lang w:eastAsia="nb-NO"/>
        </w:rPr>
        <w:drawing>
          <wp:anchor distT="0" distB="0" distL="114300" distR="114300" simplePos="0" relativeHeight="251672576" behindDoc="0" locked="0" layoutInCell="1" allowOverlap="1" wp14:anchorId="75D5F2D7" wp14:editId="2BD22AC7">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sidR="002949E8">
        <w:rPr>
          <w:noProof/>
          <w:lang w:eastAsia="nb-NO"/>
        </w:rPr>
        <mc:AlternateContent>
          <mc:Choice Requires="wps">
            <w:drawing>
              <wp:anchor distT="45720" distB="45720" distL="114300" distR="114300" simplePos="0" relativeHeight="251671552" behindDoc="0" locked="0" layoutInCell="1" allowOverlap="1" wp14:anchorId="38BFD3C2" wp14:editId="322B8D8C">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D4224D7" w14:textId="77777777" w:rsidR="00F66C1A" w:rsidRPr="00787954" w:rsidRDefault="004F3AE7" w:rsidP="00F66C1A">
                            <w:pPr>
                              <w:jc w:val="center"/>
                              <w:rPr>
                                <w:rFonts w:cs="Arial"/>
                                <w:b/>
                                <w:sz w:val="72"/>
                                <w:szCs w:val="56"/>
                              </w:rPr>
                            </w:pPr>
                            <w:r>
                              <w:rPr>
                                <w:rFonts w:cs="Arial"/>
                                <w:b/>
                                <w:sz w:val="72"/>
                                <w:szCs w:val="56"/>
                              </w:rPr>
                              <w:t>Fagrapport</w:t>
                            </w:r>
                          </w:p>
                          <w:p w14:paraId="5D8C1A1B" w14:textId="501C03AA" w:rsidR="00F66C1A" w:rsidRDefault="00C1021E" w:rsidP="00F66C1A">
                            <w:pPr>
                              <w:jc w:val="center"/>
                              <w:rPr>
                                <w:rFonts w:cs="Arial"/>
                                <w:b/>
                                <w:sz w:val="56"/>
                                <w:szCs w:val="56"/>
                              </w:rPr>
                            </w:pPr>
                            <w:r>
                              <w:rPr>
                                <w:rFonts w:cs="Arial"/>
                                <w:b/>
                                <w:sz w:val="56"/>
                                <w:szCs w:val="56"/>
                              </w:rPr>
                              <w:t>Samfunnsfag</w:t>
                            </w:r>
                          </w:p>
                          <w:p w14:paraId="62D25B05" w14:textId="77777777" w:rsidR="002949E8" w:rsidRPr="00787954" w:rsidRDefault="002949E8" w:rsidP="00F66C1A">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8BFD3C2" id="_x0000_t202" coordsize="21600,21600" o:spt="202" path="m,l,21600r21600,l21600,xe">
                <v:stroke joinstyle="miter"/>
                <v:path gradientshapeok="t" o:connecttype="rect"/>
              </v:shapetype>
              <v:shape id="Tekstboks 2" o:spid="_x0000_s1026" type="#_x0000_t202" style="position:absolute;margin-left:0;margin-top:526.2pt;width:472.5pt;height:143.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MZLgIAAKIEAAAOAAAAZHJzL2Uyb0RvYy54bWysVMFu2zAMvQ/YPwi6L7aDpGmNOkWXosOA&#10;bh3W7QNkWYqNyqJHKbGzrx8lO2m2nTrsYkgi+fjIR/r6ZmgN2yt0DdiCZ7OUM2UlVI3dFvz7t/t3&#10;l5w5L2wlDFhV8INy/Gb99s113+VqDjWYSiEjEOvyvit47X2XJ4mTtWqFm0GnLBk1YCs8XXGbVCh6&#10;Qm9NMk/Ti6QHrDoEqZyj17vRyNcRX2sl/aPWTnlmCk7cfPxi/Jbhm6yvRb5F0dWNnGiIf2DRisZS&#10;0hPUnfCC7bD5C6ptJIID7WcS2gS0bqSKNVA1WfpHNU+16FSshZrjulOb3P+DlZ/3T90XZH54DwMJ&#10;GItw3QPIZ8csbGpht+oWEfpaiYoSZ6FlSd+5fAoNrXa5CyBl/wkqElnsPESgQWMbukJ1MkInAQ6n&#10;pqvBM0mPF2marpZkkmTLLrOr+WoZc4j8GN6h8x8UtCwcCo6kaoQX+wfnAx2RH11CNgv3jTFRWWN/&#10;eyDH8BLpB8YTd38wKvgZ+1Vp1lSRanhwErflxiAbJ4ZGmnge5yaCUUBw1JTwlbFTSIhWcVBfGX8K&#10;ivnB+lN821jAUciwRioUsBe0ANXzqB7xHf2PrRgbEHT0QzlQ58KxhOpAoiKMS0NLToca8CdnPS1M&#10;wd2PnUDFmfloaTCussUibFi8LJarOV3w3FKeW4SVBFVwz9l43PjY41CMhVsaIN1EaV+YTGRpEaLi&#10;09KGTTu/R6+XX8v6FwAAAP//AwBQSwMEFAAGAAgAAAAhAASig1XdAAAACgEAAA8AAABkcnMvZG93&#10;bnJldi54bWxMj8FOwzAQRO9I/QdrK3GjNm1SNWmcCoG4gigFqTc33iYR8TqK3Sb8PcsJjvtmNDtT&#10;7CbXiSsOofWk4X6hQCBV3rZUazi8P99tQIRoyJrOE2r4xgC7cnZTmNz6kd7wuo+14BAKudHQxNjn&#10;UoaqQWfCwvdIrJ394Ezkc6ilHczI4a6TS6XW0pmW+ENjenxssPraX5yGj5fz8TNRr/WTS/vRT0qS&#10;y6TWt/PpYQsi4hT/zPBbn6tDyZ1O/kI2iE4DD4lMVbpMQLCeJSmjE6PVapOBLAv5f0L5AwAA//8D&#10;AFBLAQItABQABgAIAAAAIQC2gziS/gAAAOEBAAATAAAAAAAAAAAAAAAAAAAAAABbQ29udGVudF9U&#10;eXBlc10ueG1sUEsBAi0AFAAGAAgAAAAhADj9If/WAAAAlAEAAAsAAAAAAAAAAAAAAAAALwEAAF9y&#10;ZWxzLy5yZWxzUEsBAi0AFAAGAAgAAAAhANgEkxkuAgAAogQAAA4AAAAAAAAAAAAAAAAALgIAAGRy&#10;cy9lMm9Eb2MueG1sUEsBAi0AFAAGAAgAAAAhAASig1XdAAAACgEAAA8AAAAAAAAAAAAAAAAAiAQA&#10;AGRycy9kb3ducmV2LnhtbFBLBQYAAAAABAAEAPMAAACSBQAAAAA=&#10;" filled="f" stroked="f">
                <v:textbox>
                  <w:txbxContent>
                    <w:p w14:paraId="2D4224D7" w14:textId="77777777" w:rsidR="00F66C1A" w:rsidRPr="00787954" w:rsidRDefault="004F3AE7" w:rsidP="00F66C1A">
                      <w:pPr>
                        <w:jc w:val="center"/>
                        <w:rPr>
                          <w:rFonts w:cs="Arial"/>
                          <w:b/>
                          <w:sz w:val="72"/>
                          <w:szCs w:val="56"/>
                        </w:rPr>
                      </w:pPr>
                      <w:r>
                        <w:rPr>
                          <w:rFonts w:cs="Arial"/>
                          <w:b/>
                          <w:sz w:val="72"/>
                          <w:szCs w:val="56"/>
                        </w:rPr>
                        <w:t>Fagrapport</w:t>
                      </w:r>
                    </w:p>
                    <w:p w14:paraId="5D8C1A1B" w14:textId="501C03AA" w:rsidR="00F66C1A" w:rsidRDefault="00C1021E" w:rsidP="00F66C1A">
                      <w:pPr>
                        <w:jc w:val="center"/>
                        <w:rPr>
                          <w:rFonts w:cs="Arial"/>
                          <w:b/>
                          <w:sz w:val="56"/>
                          <w:szCs w:val="56"/>
                        </w:rPr>
                      </w:pPr>
                      <w:r>
                        <w:rPr>
                          <w:rFonts w:cs="Arial"/>
                          <w:b/>
                          <w:sz w:val="56"/>
                          <w:szCs w:val="56"/>
                        </w:rPr>
                        <w:t>Samfunnsfag</w:t>
                      </w:r>
                    </w:p>
                    <w:p w14:paraId="62D25B05" w14:textId="77777777" w:rsidR="002949E8" w:rsidRPr="00787954" w:rsidRDefault="002949E8" w:rsidP="00F66C1A">
                      <w:pPr>
                        <w:jc w:val="center"/>
                        <w:rPr>
                          <w:rFonts w:cs="Arial"/>
                          <w:b/>
                          <w:sz w:val="56"/>
                          <w:szCs w:val="56"/>
                        </w:rPr>
                      </w:pPr>
                      <w:r>
                        <w:rPr>
                          <w:rFonts w:cs="Arial"/>
                          <w:b/>
                          <w:sz w:val="56"/>
                          <w:szCs w:val="56"/>
                        </w:rPr>
                        <w:t>&lt;faglærers navn&gt;</w:t>
                      </w:r>
                    </w:p>
                  </w:txbxContent>
                </v:textbox>
                <w10:wrap anchorx="margin"/>
              </v:shape>
            </w:pict>
          </mc:Fallback>
        </mc:AlternateContent>
      </w:r>
      <w:r w:rsidR="00F53767">
        <w:rPr>
          <w:sz w:val="23"/>
        </w:rPr>
        <w:br w:type="page"/>
      </w:r>
    </w:p>
    <w:p w14:paraId="3AFAA728" w14:textId="77777777" w:rsidR="008C3FA4" w:rsidRDefault="008C3FA4" w:rsidP="008C3FA4">
      <w:pPr>
        <w:ind w:left="-1134"/>
      </w:pPr>
    </w:p>
    <w:p w14:paraId="3CEB894A" w14:textId="77777777" w:rsidR="004F3AE7" w:rsidRPr="00841011" w:rsidRDefault="004F3AE7" w:rsidP="004F3AE7">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4F3AE7" w14:paraId="4542C479" w14:textId="77777777" w:rsidTr="004F3AE7">
        <w:trPr>
          <w:trHeight w:val="454"/>
          <w:jc w:val="center"/>
        </w:trPr>
        <w:tc>
          <w:tcPr>
            <w:tcW w:w="1555" w:type="dxa"/>
            <w:vAlign w:val="center"/>
          </w:tcPr>
          <w:p w14:paraId="32FEBAF8" w14:textId="77777777" w:rsidR="004F3AE7" w:rsidRPr="002949E8" w:rsidRDefault="004F3AE7" w:rsidP="004F3AE7">
            <w:pPr>
              <w:rPr>
                <w:rFonts w:cs="Arial"/>
                <w:b/>
              </w:rPr>
            </w:pPr>
            <w:r w:rsidRPr="002949E8">
              <w:rPr>
                <w:rFonts w:cs="Arial"/>
                <w:b/>
              </w:rPr>
              <w:t>Fag</w:t>
            </w:r>
          </w:p>
        </w:tc>
        <w:tc>
          <w:tcPr>
            <w:tcW w:w="7507" w:type="dxa"/>
            <w:vAlign w:val="center"/>
          </w:tcPr>
          <w:p w14:paraId="715782D3" w14:textId="7A8E77B0" w:rsidR="004F3AE7" w:rsidRDefault="00C1021E" w:rsidP="004F3AE7">
            <w:pPr>
              <w:rPr>
                <w:rFonts w:cs="Arial"/>
                <w:b/>
              </w:rPr>
            </w:pPr>
            <w:r>
              <w:rPr>
                <w:rFonts w:cs="Arial"/>
                <w:b/>
              </w:rPr>
              <w:t>Samfunnsfag</w:t>
            </w:r>
          </w:p>
        </w:tc>
      </w:tr>
      <w:tr w:rsidR="004F3AE7" w14:paraId="5798C29D" w14:textId="77777777" w:rsidTr="004F3AE7">
        <w:trPr>
          <w:trHeight w:val="454"/>
          <w:jc w:val="center"/>
        </w:trPr>
        <w:tc>
          <w:tcPr>
            <w:tcW w:w="1555" w:type="dxa"/>
            <w:vAlign w:val="center"/>
          </w:tcPr>
          <w:p w14:paraId="2D783E7C" w14:textId="77777777" w:rsidR="004F3AE7" w:rsidRPr="002949E8" w:rsidRDefault="004F3AE7" w:rsidP="004F3AE7">
            <w:pPr>
              <w:rPr>
                <w:rFonts w:cs="Arial"/>
                <w:b/>
              </w:rPr>
            </w:pPr>
            <w:r w:rsidRPr="002949E8">
              <w:rPr>
                <w:rFonts w:cs="Arial"/>
                <w:b/>
              </w:rPr>
              <w:t>Fagkode</w:t>
            </w:r>
          </w:p>
        </w:tc>
        <w:tc>
          <w:tcPr>
            <w:tcW w:w="7507" w:type="dxa"/>
            <w:vAlign w:val="center"/>
          </w:tcPr>
          <w:p w14:paraId="7901DD6E" w14:textId="447C7A92" w:rsidR="004F3AE7" w:rsidRDefault="00DC153D" w:rsidP="004F3AE7">
            <w:pPr>
              <w:rPr>
                <w:rFonts w:cs="Arial"/>
                <w:b/>
              </w:rPr>
            </w:pPr>
            <w:r>
              <w:rPr>
                <w:rFonts w:cs="Arial"/>
                <w:b/>
              </w:rPr>
              <w:t>SAF0010</w:t>
            </w:r>
          </w:p>
        </w:tc>
      </w:tr>
      <w:tr w:rsidR="004F3AE7" w14:paraId="5DF3A86A" w14:textId="77777777" w:rsidTr="004F3AE7">
        <w:trPr>
          <w:trHeight w:val="454"/>
          <w:jc w:val="center"/>
        </w:trPr>
        <w:tc>
          <w:tcPr>
            <w:tcW w:w="1555" w:type="dxa"/>
            <w:vAlign w:val="center"/>
          </w:tcPr>
          <w:p w14:paraId="1A6EF267" w14:textId="77777777" w:rsidR="004F3AE7" w:rsidRPr="002949E8" w:rsidRDefault="004F3AE7" w:rsidP="004F3AE7">
            <w:pPr>
              <w:rPr>
                <w:rFonts w:cs="Arial"/>
                <w:b/>
              </w:rPr>
            </w:pPr>
            <w:r w:rsidRPr="002949E8">
              <w:rPr>
                <w:rFonts w:cs="Arial"/>
                <w:b/>
              </w:rPr>
              <w:t>Skole</w:t>
            </w:r>
          </w:p>
        </w:tc>
        <w:tc>
          <w:tcPr>
            <w:tcW w:w="7507" w:type="dxa"/>
            <w:vAlign w:val="center"/>
          </w:tcPr>
          <w:p w14:paraId="2D562C71" w14:textId="77777777" w:rsidR="004F3AE7" w:rsidRDefault="004F3AE7" w:rsidP="004F3AE7">
            <w:pPr>
              <w:rPr>
                <w:rFonts w:cs="Arial"/>
                <w:b/>
              </w:rPr>
            </w:pPr>
          </w:p>
        </w:tc>
      </w:tr>
      <w:tr w:rsidR="004F3AE7" w14:paraId="30672701" w14:textId="77777777" w:rsidTr="004F3AE7">
        <w:trPr>
          <w:trHeight w:val="454"/>
          <w:jc w:val="center"/>
        </w:trPr>
        <w:tc>
          <w:tcPr>
            <w:tcW w:w="1555" w:type="dxa"/>
            <w:vAlign w:val="center"/>
          </w:tcPr>
          <w:p w14:paraId="6790E1A4" w14:textId="77777777" w:rsidR="004F3AE7" w:rsidRPr="002949E8" w:rsidRDefault="004F3AE7" w:rsidP="004F3AE7">
            <w:pPr>
              <w:rPr>
                <w:rFonts w:cs="Arial"/>
                <w:b/>
              </w:rPr>
            </w:pPr>
            <w:r w:rsidRPr="002949E8">
              <w:rPr>
                <w:rFonts w:cs="Arial"/>
                <w:b/>
              </w:rPr>
              <w:t>Klasse</w:t>
            </w:r>
          </w:p>
        </w:tc>
        <w:tc>
          <w:tcPr>
            <w:tcW w:w="7507" w:type="dxa"/>
            <w:vAlign w:val="center"/>
          </w:tcPr>
          <w:p w14:paraId="3C2D4970" w14:textId="77777777" w:rsidR="004F3AE7" w:rsidRDefault="004F3AE7" w:rsidP="004F3AE7">
            <w:pPr>
              <w:rPr>
                <w:rFonts w:cs="Arial"/>
                <w:b/>
              </w:rPr>
            </w:pPr>
          </w:p>
        </w:tc>
      </w:tr>
      <w:tr w:rsidR="004F3AE7" w14:paraId="304147D2" w14:textId="77777777" w:rsidTr="004F3AE7">
        <w:trPr>
          <w:trHeight w:val="454"/>
          <w:jc w:val="center"/>
        </w:trPr>
        <w:tc>
          <w:tcPr>
            <w:tcW w:w="1555" w:type="dxa"/>
            <w:vAlign w:val="center"/>
          </w:tcPr>
          <w:p w14:paraId="005018A0" w14:textId="77777777" w:rsidR="004F3AE7" w:rsidRPr="002949E8" w:rsidRDefault="004F3AE7" w:rsidP="004F3AE7">
            <w:pPr>
              <w:rPr>
                <w:rFonts w:cs="Arial"/>
                <w:b/>
              </w:rPr>
            </w:pPr>
            <w:r w:rsidRPr="002949E8">
              <w:rPr>
                <w:rFonts w:cs="Arial"/>
                <w:b/>
              </w:rPr>
              <w:t>Skoleår</w:t>
            </w:r>
          </w:p>
        </w:tc>
        <w:tc>
          <w:tcPr>
            <w:tcW w:w="7507" w:type="dxa"/>
            <w:vAlign w:val="center"/>
          </w:tcPr>
          <w:p w14:paraId="1BCD5BA3" w14:textId="77777777" w:rsidR="004F3AE7" w:rsidRDefault="00A04DBC" w:rsidP="004F3AE7">
            <w:pPr>
              <w:rPr>
                <w:rFonts w:cs="Arial"/>
                <w:b/>
              </w:rPr>
            </w:pPr>
            <w:r>
              <w:rPr>
                <w:rFonts w:cs="Arial"/>
                <w:b/>
              </w:rPr>
              <w:t>2023/24</w:t>
            </w:r>
          </w:p>
        </w:tc>
      </w:tr>
      <w:tr w:rsidR="004F3AE7" w14:paraId="2A64BE5B" w14:textId="77777777" w:rsidTr="004F3AE7">
        <w:trPr>
          <w:trHeight w:val="454"/>
          <w:jc w:val="center"/>
        </w:trPr>
        <w:tc>
          <w:tcPr>
            <w:tcW w:w="1555" w:type="dxa"/>
            <w:vAlign w:val="center"/>
          </w:tcPr>
          <w:p w14:paraId="536D0FB7" w14:textId="77777777" w:rsidR="004F3AE7" w:rsidRPr="002949E8" w:rsidRDefault="004F3AE7" w:rsidP="004F3AE7">
            <w:pPr>
              <w:rPr>
                <w:rFonts w:cs="Arial"/>
                <w:b/>
              </w:rPr>
            </w:pPr>
            <w:r w:rsidRPr="002949E8">
              <w:rPr>
                <w:rFonts w:cs="Arial"/>
                <w:b/>
              </w:rPr>
              <w:t>Faglærer</w:t>
            </w:r>
          </w:p>
        </w:tc>
        <w:tc>
          <w:tcPr>
            <w:tcW w:w="7507" w:type="dxa"/>
            <w:vAlign w:val="center"/>
          </w:tcPr>
          <w:p w14:paraId="1A00C3D0" w14:textId="77777777" w:rsidR="004F3AE7" w:rsidRDefault="004F3AE7" w:rsidP="004F3AE7">
            <w:pPr>
              <w:rPr>
                <w:rFonts w:cs="Arial"/>
                <w:b/>
              </w:rPr>
            </w:pPr>
          </w:p>
        </w:tc>
      </w:tr>
      <w:tr w:rsidR="002949E8" w14:paraId="48B1604D" w14:textId="77777777" w:rsidTr="004F3AE7">
        <w:trPr>
          <w:trHeight w:val="454"/>
          <w:jc w:val="center"/>
        </w:trPr>
        <w:tc>
          <w:tcPr>
            <w:tcW w:w="1555" w:type="dxa"/>
            <w:vAlign w:val="center"/>
          </w:tcPr>
          <w:p w14:paraId="75E780F2" w14:textId="77777777" w:rsidR="002949E8" w:rsidRPr="002949E8" w:rsidRDefault="002949E8" w:rsidP="004F3AE7">
            <w:pPr>
              <w:rPr>
                <w:rFonts w:cs="Arial"/>
                <w:b/>
              </w:rPr>
            </w:pPr>
            <w:r w:rsidRPr="002949E8">
              <w:rPr>
                <w:rFonts w:cs="Arial"/>
                <w:b/>
              </w:rPr>
              <w:t>Rektor</w:t>
            </w:r>
          </w:p>
        </w:tc>
        <w:tc>
          <w:tcPr>
            <w:tcW w:w="7507" w:type="dxa"/>
            <w:vAlign w:val="center"/>
          </w:tcPr>
          <w:p w14:paraId="4D4AC697" w14:textId="77777777" w:rsidR="002949E8" w:rsidRDefault="002949E8" w:rsidP="004F3AE7">
            <w:pPr>
              <w:rPr>
                <w:rFonts w:cs="Arial"/>
                <w:b/>
              </w:rPr>
            </w:pPr>
          </w:p>
        </w:tc>
      </w:tr>
    </w:tbl>
    <w:p w14:paraId="57C854D2" w14:textId="77777777" w:rsidR="004F3AE7" w:rsidRPr="00841011" w:rsidRDefault="004F3AE7" w:rsidP="004F3AE7">
      <w:pPr>
        <w:rPr>
          <w:rFonts w:cs="Arial"/>
          <w:b/>
        </w:rPr>
      </w:pPr>
    </w:p>
    <w:p w14:paraId="3B6AD6E1" w14:textId="77777777" w:rsidR="004F3AE7" w:rsidRDefault="004F3AE7" w:rsidP="004F3AE7">
      <w:pPr>
        <w:rPr>
          <w:rFonts w:cs="Arial"/>
          <w:b/>
        </w:rPr>
      </w:pPr>
    </w:p>
    <w:p w14:paraId="0CC2405F" w14:textId="77777777" w:rsidR="004F3AE7" w:rsidRDefault="007E3406" w:rsidP="004F3AE7">
      <w:pPr>
        <w:rPr>
          <w:rFonts w:cs="Arial"/>
        </w:rPr>
      </w:pPr>
      <w:r>
        <w:rPr>
          <w:rFonts w:cs="Arial"/>
        </w:rPr>
        <w:t>&lt;sted</w:t>
      </w:r>
      <w:r w:rsidR="00883532">
        <w:rPr>
          <w:rFonts w:cs="Arial"/>
        </w:rPr>
        <w:t>&gt;</w:t>
      </w:r>
      <w:r w:rsidR="004F3AE7">
        <w:rPr>
          <w:rFonts w:cs="Arial"/>
        </w:rPr>
        <w:t>, &lt;dato&gt;</w:t>
      </w:r>
    </w:p>
    <w:p w14:paraId="132C2CB2" w14:textId="77777777" w:rsidR="004F3AE7" w:rsidRDefault="004F3AE7" w:rsidP="004F3AE7">
      <w:pPr>
        <w:rPr>
          <w:rFonts w:cs="Arial"/>
        </w:rPr>
      </w:pPr>
    </w:p>
    <w:p w14:paraId="20BB5446" w14:textId="77777777" w:rsidR="004F3AE7" w:rsidRDefault="004F3AE7" w:rsidP="004F3AE7">
      <w:pPr>
        <w:rPr>
          <w:rFonts w:cs="Arial"/>
          <w:b/>
        </w:rPr>
      </w:pPr>
      <w:r>
        <w:rPr>
          <w:rFonts w:cs="Arial"/>
        </w:rPr>
        <w:t>_______</w:t>
      </w:r>
      <w:r w:rsidR="007E3406">
        <w:rPr>
          <w:rFonts w:cs="Arial"/>
        </w:rPr>
        <w:t xml:space="preserve">_______________________    </w:t>
      </w:r>
      <w:r w:rsidR="007E3406">
        <w:rPr>
          <w:rFonts w:cs="Arial"/>
        </w:rPr>
        <w:tab/>
      </w:r>
      <w:r w:rsidR="007E3406">
        <w:rPr>
          <w:rFonts w:cs="Arial"/>
        </w:rPr>
        <w:tab/>
        <w:t>______________________________</w:t>
      </w:r>
      <w:r w:rsidR="007E3406">
        <w:rPr>
          <w:rFonts w:cs="Arial"/>
        </w:rPr>
        <w:tab/>
      </w:r>
    </w:p>
    <w:p w14:paraId="4D9CD054" w14:textId="77777777" w:rsidR="007E3406" w:rsidRDefault="007E3406" w:rsidP="007E3406">
      <w:pPr>
        <w:rPr>
          <w:rFonts w:cs="Arial"/>
          <w:b/>
        </w:rPr>
      </w:pPr>
      <w:r>
        <w:rPr>
          <w:rFonts w:cs="Arial"/>
          <w:b/>
        </w:rPr>
        <w:t>f</w:t>
      </w:r>
      <w:r w:rsidR="002949E8">
        <w:rPr>
          <w:rFonts w:cs="Arial"/>
          <w:b/>
        </w:rPr>
        <w:t>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13F10A9F" w14:textId="77777777" w:rsidR="004F3AE7" w:rsidRDefault="004F3AE7" w:rsidP="004F3AE7">
      <w:pPr>
        <w:rPr>
          <w:rFonts w:cs="Arial"/>
          <w:b/>
        </w:rPr>
      </w:pPr>
    </w:p>
    <w:p w14:paraId="21314304"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Når eleven har fått beskjed om eksamensfag, må rektor forsikre seg om at hver elev har et eksemplar av fagrapporten i det aktuelle prøvefaget. </w:t>
      </w:r>
    </w:p>
    <w:p w14:paraId="79E4AE57"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55014128" w14:textId="77777777" w:rsidR="007E3406" w:rsidRPr="00C62E59" w:rsidRDefault="007E3406" w:rsidP="007E3406">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2C2D779F"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sidR="00A04DBC">
        <w:rPr>
          <w:rFonts w:ascii="Arial" w:hAnsi="Arial" w:cs="Arial"/>
          <w:sz w:val="22"/>
          <w:szCs w:val="22"/>
        </w:rPr>
        <w:t xml:space="preserve">Fra </w:t>
      </w:r>
      <w:hyperlink r:id="rId12"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6752CB4D" w14:textId="77777777" w:rsidR="00FD5DB1" w:rsidRDefault="00FD5DB1" w:rsidP="004F3AE7">
      <w:pPr>
        <w:rPr>
          <w:rFonts w:cs="Arial"/>
          <w:b/>
        </w:rPr>
      </w:pPr>
      <w:r>
        <w:rPr>
          <w:rFonts w:cs="Arial"/>
          <w:b/>
        </w:rPr>
        <w:t>Årsplan i faget skal ligge vedlagt.</w:t>
      </w:r>
    </w:p>
    <w:p w14:paraId="6E4E402E" w14:textId="77777777" w:rsidR="004F3AE7" w:rsidRPr="00841011" w:rsidRDefault="004F3AE7" w:rsidP="004F3AE7">
      <w:pPr>
        <w:rPr>
          <w:rFonts w:cs="Arial"/>
          <w:b/>
        </w:rPr>
      </w:pPr>
    </w:p>
    <w:p w14:paraId="4B01248A" w14:textId="77777777" w:rsidR="004F3AE7" w:rsidRPr="004F3AE7" w:rsidRDefault="004F3AE7" w:rsidP="004F3AE7">
      <w:pPr>
        <w:pStyle w:val="Overskrift1"/>
      </w:pPr>
      <w:r w:rsidRPr="004F3AE7">
        <w:t>Læreverk, lær</w:t>
      </w:r>
      <w:r w:rsidR="0083663B">
        <w:t>ings</w:t>
      </w:r>
      <w:r w:rsidR="00CE4153">
        <w:t>ressurser</w:t>
      </w:r>
    </w:p>
    <w:p w14:paraId="05E3977B" w14:textId="77777777" w:rsidR="004F3AE7" w:rsidRPr="002949E8" w:rsidRDefault="004F3AE7" w:rsidP="004F3AE7">
      <w:pPr>
        <w:rPr>
          <w:rFonts w:cs="Arial"/>
        </w:rPr>
      </w:pPr>
    </w:p>
    <w:p w14:paraId="0736F8E4" w14:textId="77777777" w:rsidR="004F3AE7" w:rsidRPr="002949E8" w:rsidRDefault="004F3AE7" w:rsidP="004F3AE7">
      <w:pPr>
        <w:rPr>
          <w:rFonts w:cs="Arial"/>
        </w:rPr>
      </w:pPr>
    </w:p>
    <w:p w14:paraId="62F706F0" w14:textId="77777777" w:rsidR="004F3AE7" w:rsidRPr="007E3406" w:rsidRDefault="00B138F9" w:rsidP="004F3AE7">
      <w:pPr>
        <w:pStyle w:val="Overskrift1"/>
        <w:rPr>
          <w:b w:val="0"/>
          <w:sz w:val="22"/>
          <w:szCs w:val="22"/>
        </w:rPr>
      </w:pPr>
      <w:r>
        <w:t>Eksamensaktuelle t</w:t>
      </w:r>
      <w:r w:rsidR="004F3AE7" w:rsidRPr="004F3AE7">
        <w:t>ema/problemstilling</w:t>
      </w:r>
      <w:r w:rsidR="009E62EE">
        <w:t>er</w:t>
      </w:r>
      <w:r w:rsidR="004F3AE7" w:rsidRPr="004F3AE7">
        <w:t xml:space="preserve"> </w:t>
      </w:r>
      <w:r w:rsidR="004F3AE7" w:rsidRPr="004F3AE7">
        <w:br/>
        <w:t xml:space="preserve"> </w:t>
      </w:r>
    </w:p>
    <w:p w14:paraId="39D2034C" w14:textId="77777777" w:rsidR="004F3AE7" w:rsidRPr="002949E8" w:rsidRDefault="004F3AE7" w:rsidP="004F3AE7">
      <w:pPr>
        <w:rPr>
          <w:rFonts w:cs="Arial"/>
        </w:rPr>
      </w:pPr>
    </w:p>
    <w:p w14:paraId="48D559D8" w14:textId="70FC2DCF" w:rsidR="004F3AE7" w:rsidRPr="002949E8" w:rsidRDefault="004F3AE7" w:rsidP="004F3AE7">
      <w:pPr>
        <w:pStyle w:val="Overskrift1"/>
        <w:rPr>
          <w:sz w:val="22"/>
          <w:szCs w:val="22"/>
        </w:rPr>
      </w:pPr>
      <w:r w:rsidRPr="004F3AE7">
        <w:t xml:space="preserve">Arbeidsmåter </w:t>
      </w:r>
      <w:r>
        <w:br/>
      </w:r>
      <w:r w:rsidR="001A1BDE">
        <w:rPr>
          <w:b w:val="0"/>
          <w:color w:val="auto"/>
          <w:sz w:val="22"/>
          <w:szCs w:val="22"/>
        </w:rPr>
        <w:t>S</w:t>
      </w:r>
      <w:r w:rsidRPr="002949E8">
        <w:rPr>
          <w:b w:val="0"/>
          <w:color w:val="auto"/>
          <w:sz w:val="22"/>
          <w:szCs w:val="22"/>
        </w:rPr>
        <w:t xml:space="preserve">pesifiser for ulike tema/emner </w:t>
      </w:r>
      <w:r w:rsidR="00FD5DB1">
        <w:rPr>
          <w:b w:val="0"/>
          <w:color w:val="auto"/>
          <w:sz w:val="22"/>
          <w:szCs w:val="22"/>
        </w:rPr>
        <w:t>når ulike arbeidsmåter er brukt. Årsplan kan erstatte dette punktet dersom årsplan vise</w:t>
      </w:r>
      <w:r w:rsidR="001A1BDE">
        <w:rPr>
          <w:b w:val="0"/>
          <w:color w:val="auto"/>
          <w:sz w:val="22"/>
          <w:szCs w:val="22"/>
        </w:rPr>
        <w:t>r arbeidsmåter.</w:t>
      </w:r>
      <w:r w:rsidRPr="002949E8">
        <w:rPr>
          <w:b w:val="0"/>
          <w:color w:val="auto"/>
          <w:sz w:val="22"/>
          <w:szCs w:val="22"/>
        </w:rPr>
        <w:br/>
      </w:r>
    </w:p>
    <w:p w14:paraId="3BE48823" w14:textId="77777777" w:rsidR="007E3406" w:rsidRPr="007E3406" w:rsidRDefault="007E3406" w:rsidP="007E3406">
      <w:pPr>
        <w:pStyle w:val="Overskrift1"/>
        <w:numPr>
          <w:ilvl w:val="0"/>
          <w:numId w:val="0"/>
        </w:numPr>
        <w:spacing w:after="0" w:line="240" w:lineRule="auto"/>
        <w:rPr>
          <w:rFonts w:cs="Arial"/>
          <w:b w:val="0"/>
          <w:color w:val="auto"/>
          <w:sz w:val="22"/>
          <w:szCs w:val="22"/>
        </w:rPr>
      </w:pPr>
    </w:p>
    <w:p w14:paraId="49478A4B" w14:textId="77777777" w:rsidR="00A04DBC" w:rsidRDefault="00A04DBC">
      <w:pPr>
        <w:rPr>
          <w:rFonts w:eastAsiaTheme="majorEastAsia" w:cstheme="majorBidi"/>
          <w:b/>
          <w:color w:val="5D7E94"/>
          <w:sz w:val="28"/>
          <w:szCs w:val="32"/>
        </w:rPr>
      </w:pPr>
      <w:r>
        <w:br w:type="page"/>
      </w:r>
    </w:p>
    <w:p w14:paraId="7AE3BE5F" w14:textId="53741F44" w:rsidR="00D72533" w:rsidRDefault="00F971F9" w:rsidP="008C078F">
      <w:pPr>
        <w:pStyle w:val="Overskrift1"/>
        <w:spacing w:after="0" w:line="240" w:lineRule="auto"/>
        <w:rPr>
          <w:rFonts w:cs="Arial"/>
          <w:b w:val="0"/>
          <w:color w:val="auto"/>
          <w:sz w:val="22"/>
          <w:szCs w:val="22"/>
        </w:rPr>
      </w:pPr>
      <w:r>
        <w:t>Kjerneelementer og kompetansemål</w:t>
      </w:r>
      <w:r w:rsidR="00FD5DB1">
        <w:t xml:space="preserve"> ved </w:t>
      </w:r>
      <w:r w:rsidR="00AA55FE">
        <w:t>lokalt gitt</w:t>
      </w:r>
      <w:r w:rsidR="00DC153D">
        <w:t xml:space="preserve"> eksamen</w:t>
      </w:r>
      <w:r w:rsidR="00AA55FE">
        <w:t xml:space="preserve"> (</w:t>
      </w:r>
      <w:r w:rsidR="00FD5DB1">
        <w:t>muntlig</w:t>
      </w:r>
      <w:r w:rsidR="00DC153D">
        <w:t xml:space="preserve"> eksamen</w:t>
      </w:r>
      <w:r w:rsidR="00AA55FE">
        <w:t>)</w:t>
      </w:r>
    </w:p>
    <w:p w14:paraId="439043D3" w14:textId="77777777" w:rsidR="00FD66A0" w:rsidRDefault="00FD66A0" w:rsidP="00D72533">
      <w:pPr>
        <w:rPr>
          <w:b/>
          <w:bCs/>
        </w:rPr>
      </w:pPr>
    </w:p>
    <w:p w14:paraId="58914872" w14:textId="6153AC23" w:rsidR="00A01AE3" w:rsidRDefault="001A1BDE" w:rsidP="00D72533">
      <w:pPr>
        <w:rPr>
          <w:rFonts w:cs="Arial"/>
        </w:rPr>
      </w:pPr>
      <w:hyperlink r:id="rId13" w:history="1">
        <w:r w:rsidR="00FD66A0" w:rsidRPr="00FD66A0">
          <w:rPr>
            <w:rStyle w:val="Hyperkobling"/>
            <w:b/>
            <w:bCs/>
          </w:rPr>
          <w:t>Læreplan i samfunnsfag</w:t>
        </w:r>
      </w:hyperlink>
      <w:r w:rsidR="00FD5DB1" w:rsidRPr="00FD66A0">
        <w:rPr>
          <w:b/>
          <w:bCs/>
        </w:rPr>
        <w:t xml:space="preserve">– </w:t>
      </w:r>
      <w:r w:rsidR="00FD5DB1" w:rsidRPr="008C078F">
        <w:t>lenket til Udir.no</w:t>
      </w:r>
      <w:r w:rsidR="00FD5DB1">
        <w:br/>
      </w:r>
    </w:p>
    <w:tbl>
      <w:tblPr>
        <w:tblStyle w:val="Tabellrutenett"/>
        <w:tblW w:w="0" w:type="auto"/>
        <w:tblInd w:w="-714" w:type="dxa"/>
        <w:tblLook w:val="04A0" w:firstRow="1" w:lastRow="0" w:firstColumn="1" w:lastColumn="0" w:noHBand="0" w:noVBand="1"/>
      </w:tblPr>
      <w:tblGrid>
        <w:gridCol w:w="2694"/>
        <w:gridCol w:w="7508"/>
      </w:tblGrid>
      <w:tr w:rsidR="00C1021E" w:rsidRPr="00376F0E" w14:paraId="40284459" w14:textId="77777777" w:rsidTr="009904D3">
        <w:trPr>
          <w:trHeight w:val="300"/>
        </w:trPr>
        <w:tc>
          <w:tcPr>
            <w:tcW w:w="2694" w:type="dxa"/>
            <w:shd w:val="clear" w:color="auto" w:fill="176080"/>
          </w:tcPr>
          <w:p w14:paraId="0839398F" w14:textId="77777777" w:rsidR="00C1021E" w:rsidRPr="00376F0E" w:rsidRDefault="00C1021E" w:rsidP="009904D3">
            <w:pPr>
              <w:rPr>
                <w:rFonts w:eastAsia="Times New Roman" w:cs="Arial"/>
                <w:b/>
                <w:color w:val="FFFFFF" w:themeColor="background1"/>
                <w:sz w:val="24"/>
                <w:szCs w:val="24"/>
                <w:lang w:eastAsia="nb-NO"/>
              </w:rPr>
            </w:pPr>
            <w:r w:rsidRPr="6BDABE61">
              <w:rPr>
                <w:rFonts w:eastAsia="Times New Roman" w:cs="Arial"/>
                <w:b/>
                <w:color w:val="FFFFFF" w:themeColor="background1"/>
                <w:sz w:val="24"/>
                <w:szCs w:val="24"/>
                <w:lang w:eastAsia="nb-NO"/>
              </w:rPr>
              <w:t>Kjerneelementer</w:t>
            </w:r>
          </w:p>
        </w:tc>
        <w:tc>
          <w:tcPr>
            <w:tcW w:w="7508" w:type="dxa"/>
            <w:shd w:val="clear" w:color="auto" w:fill="176080"/>
          </w:tcPr>
          <w:p w14:paraId="1661DB4C" w14:textId="77777777" w:rsidR="00C1021E" w:rsidRPr="00376F0E" w:rsidRDefault="00C1021E" w:rsidP="009904D3">
            <w:pPr>
              <w:rPr>
                <w:rFonts w:eastAsia="Times New Roman" w:cs="Arial"/>
                <w:b/>
                <w:bCs/>
                <w:color w:val="FFFFFF" w:themeColor="background1"/>
                <w:sz w:val="24"/>
                <w:szCs w:val="24"/>
                <w:lang w:eastAsia="nb-NO"/>
              </w:rPr>
            </w:pPr>
            <w:r w:rsidRPr="6BDABE61">
              <w:rPr>
                <w:rFonts w:eastAsia="Times New Roman" w:cs="Arial"/>
                <w:b/>
                <w:color w:val="FFFFFF" w:themeColor="background1"/>
                <w:sz w:val="24"/>
                <w:szCs w:val="24"/>
                <w:lang w:eastAsia="nb-NO"/>
              </w:rPr>
              <w:t>Kompetansemål</w:t>
            </w:r>
          </w:p>
          <w:p w14:paraId="4326BCDD" w14:textId="77777777" w:rsidR="00C1021E" w:rsidRPr="00376F0E" w:rsidRDefault="00C1021E" w:rsidP="009904D3">
            <w:pPr>
              <w:rPr>
                <w:rFonts w:eastAsia="Times New Roman" w:cs="Arial"/>
                <w:b/>
                <w:color w:val="FFFFFF" w:themeColor="background1"/>
                <w:sz w:val="24"/>
                <w:szCs w:val="24"/>
                <w:lang w:eastAsia="nb-NO"/>
              </w:rPr>
            </w:pPr>
          </w:p>
        </w:tc>
      </w:tr>
      <w:tr w:rsidR="00C1021E" w:rsidRPr="003A165E" w14:paraId="1CB210E0" w14:textId="77777777" w:rsidTr="009904D3">
        <w:trPr>
          <w:trHeight w:val="300"/>
        </w:trPr>
        <w:tc>
          <w:tcPr>
            <w:tcW w:w="2694" w:type="dxa"/>
          </w:tcPr>
          <w:p w14:paraId="34F867E8" w14:textId="77777777" w:rsidR="00DC153D" w:rsidRDefault="00DC153D" w:rsidP="009904D3">
            <w:pPr>
              <w:rPr>
                <w:rFonts w:eastAsia="Times New Roman" w:cs="Arial"/>
                <w:color w:val="303030"/>
                <w:lang w:eastAsia="nb-NO"/>
              </w:rPr>
            </w:pPr>
          </w:p>
          <w:p w14:paraId="2B8F1DED" w14:textId="77777777" w:rsidR="00DC153D" w:rsidRDefault="00DC153D" w:rsidP="009904D3">
            <w:pPr>
              <w:rPr>
                <w:rFonts w:eastAsia="Times New Roman" w:cs="Arial"/>
                <w:color w:val="303030"/>
                <w:lang w:eastAsia="nb-NO"/>
              </w:rPr>
            </w:pPr>
          </w:p>
          <w:p w14:paraId="053595BD" w14:textId="77777777" w:rsidR="00DC153D" w:rsidRDefault="00DC153D" w:rsidP="009904D3">
            <w:pPr>
              <w:rPr>
                <w:rFonts w:eastAsia="Times New Roman" w:cs="Arial"/>
                <w:color w:val="303030"/>
                <w:lang w:eastAsia="nb-NO"/>
              </w:rPr>
            </w:pPr>
          </w:p>
          <w:p w14:paraId="0024D638" w14:textId="77777777" w:rsidR="00DC153D" w:rsidRDefault="00DC153D" w:rsidP="009904D3">
            <w:pPr>
              <w:rPr>
                <w:rFonts w:eastAsia="Times New Roman" w:cs="Arial"/>
                <w:color w:val="303030"/>
                <w:lang w:eastAsia="nb-NO"/>
              </w:rPr>
            </w:pPr>
          </w:p>
          <w:p w14:paraId="19D2E992" w14:textId="77777777" w:rsidR="00DC153D" w:rsidRDefault="00DC153D" w:rsidP="009904D3">
            <w:pPr>
              <w:rPr>
                <w:rFonts w:eastAsia="Times New Roman" w:cs="Arial"/>
                <w:color w:val="303030"/>
                <w:lang w:eastAsia="nb-NO"/>
              </w:rPr>
            </w:pPr>
          </w:p>
          <w:p w14:paraId="3DB56634" w14:textId="77777777" w:rsidR="00DC153D" w:rsidRDefault="00DC153D" w:rsidP="009904D3">
            <w:pPr>
              <w:rPr>
                <w:rFonts w:eastAsia="Times New Roman" w:cs="Arial"/>
                <w:color w:val="303030"/>
                <w:lang w:eastAsia="nb-NO"/>
              </w:rPr>
            </w:pPr>
          </w:p>
          <w:p w14:paraId="34C9D266" w14:textId="77777777" w:rsidR="00DC153D" w:rsidRDefault="00DC153D" w:rsidP="009904D3">
            <w:pPr>
              <w:rPr>
                <w:rFonts w:eastAsia="Times New Roman" w:cs="Arial"/>
                <w:color w:val="303030"/>
                <w:lang w:eastAsia="nb-NO"/>
              </w:rPr>
            </w:pPr>
          </w:p>
          <w:p w14:paraId="7FF7A6D5" w14:textId="77777777" w:rsidR="00DC153D" w:rsidRDefault="00DC153D" w:rsidP="009904D3">
            <w:pPr>
              <w:rPr>
                <w:rFonts w:eastAsia="Times New Roman" w:cs="Arial"/>
                <w:color w:val="303030"/>
                <w:lang w:eastAsia="nb-NO"/>
              </w:rPr>
            </w:pPr>
          </w:p>
          <w:p w14:paraId="483450BD" w14:textId="77777777" w:rsidR="00DC153D" w:rsidRDefault="00DC153D" w:rsidP="009904D3">
            <w:pPr>
              <w:rPr>
                <w:rFonts w:eastAsia="Times New Roman" w:cs="Arial"/>
                <w:color w:val="303030"/>
                <w:lang w:eastAsia="nb-NO"/>
              </w:rPr>
            </w:pPr>
          </w:p>
          <w:p w14:paraId="63D2F0E8" w14:textId="1E15DFB8" w:rsidR="00C1021E" w:rsidRPr="003A165E" w:rsidRDefault="00C1021E" w:rsidP="009904D3">
            <w:pPr>
              <w:rPr>
                <w:rFonts w:eastAsia="Times New Roman" w:cs="Arial"/>
                <w:color w:val="303030"/>
                <w:lang w:eastAsia="nb-NO"/>
              </w:rPr>
            </w:pPr>
            <w:r w:rsidRPr="003A165E">
              <w:rPr>
                <w:rFonts w:eastAsia="Times New Roman" w:cs="Arial"/>
                <w:color w:val="303030"/>
                <w:lang w:eastAsia="nb-NO"/>
              </w:rPr>
              <w:t>Undring og utforsking</w:t>
            </w:r>
          </w:p>
        </w:tc>
        <w:tc>
          <w:tcPr>
            <w:tcW w:w="7508" w:type="dxa"/>
          </w:tcPr>
          <w:p w14:paraId="2E70E7AC" w14:textId="77777777" w:rsidR="00C1021E" w:rsidRPr="003A165E" w:rsidRDefault="00C1021E" w:rsidP="009904D3">
            <w:pPr>
              <w:pStyle w:val="Listeavsnitt"/>
              <w:numPr>
                <w:ilvl w:val="0"/>
                <w:numId w:val="11"/>
              </w:numPr>
              <w:rPr>
                <w:rFonts w:eastAsia="Arial" w:cs="Arial"/>
              </w:rPr>
            </w:pPr>
            <w:r w:rsidRPr="003A165E">
              <w:rPr>
                <w:rFonts w:eastAsia="Arial" w:cs="Arial"/>
                <w:color w:val="303030"/>
              </w:rPr>
              <w:t>bruke samfunnsfaglige metoder og digitale ressurser i egne undersøkelser, presentere funn ved hjelp av digitale verktøy og drøfte hvor gyldige og relevante funnene er</w:t>
            </w:r>
          </w:p>
          <w:p w14:paraId="3C7480D5" w14:textId="77777777" w:rsidR="00C1021E" w:rsidRPr="003A165E" w:rsidRDefault="00C1021E" w:rsidP="009904D3">
            <w:pPr>
              <w:pStyle w:val="Listeavsnitt"/>
              <w:numPr>
                <w:ilvl w:val="0"/>
                <w:numId w:val="11"/>
              </w:numPr>
              <w:rPr>
                <w:rFonts w:eastAsia="Arial" w:cs="Arial"/>
              </w:rPr>
            </w:pPr>
            <w:r w:rsidRPr="003A165E">
              <w:rPr>
                <w:rFonts w:eastAsia="Arial" w:cs="Arial"/>
                <w:color w:val="303030"/>
              </w:rPr>
              <w:t>vurdere på hvilke måter ulike kilder gir informasjon om et samfunnsfaglig tema, og reflektere over hvordan algoritmer, ensrettede kilder eller mangel på kilder kan prege forståelsen vår</w:t>
            </w:r>
          </w:p>
          <w:p w14:paraId="5C7F52EE" w14:textId="77777777" w:rsidR="00C1021E" w:rsidRPr="003A165E" w:rsidRDefault="00C1021E" w:rsidP="009904D3">
            <w:pPr>
              <w:pStyle w:val="Listeavsnitt"/>
              <w:numPr>
                <w:ilvl w:val="0"/>
                <w:numId w:val="11"/>
              </w:numPr>
              <w:rPr>
                <w:rFonts w:eastAsia="Arial" w:cs="Arial"/>
              </w:rPr>
            </w:pPr>
            <w:r w:rsidRPr="003A165E">
              <w:rPr>
                <w:rFonts w:eastAsia="Arial" w:cs="Arial"/>
                <w:color w:val="303030"/>
              </w:rPr>
              <w:t>drøfte hvordan framstillinger av fortiden, hendelser og grupper har påvirket og påvirker folks holdninger og handlinger</w:t>
            </w:r>
          </w:p>
          <w:p w14:paraId="1B9D4F5A" w14:textId="77777777" w:rsidR="00C1021E" w:rsidRPr="003A165E" w:rsidRDefault="00C1021E" w:rsidP="009904D3">
            <w:pPr>
              <w:pStyle w:val="Listeavsnitt"/>
              <w:numPr>
                <w:ilvl w:val="0"/>
                <w:numId w:val="11"/>
              </w:numPr>
              <w:rPr>
                <w:rFonts w:eastAsia="Arial" w:cs="Arial"/>
              </w:rPr>
            </w:pPr>
            <w:r w:rsidRPr="003A165E">
              <w:rPr>
                <w:rFonts w:eastAsia="Arial" w:cs="Arial"/>
                <w:color w:val="303030"/>
              </w:rPr>
              <w:t>utforske hvordan teknologi har vært og fremdeles er en endringsfaktor, og drøfte innvirkningen teknologien har hatt og har på enkeltmennesker, samfunn og natur</w:t>
            </w:r>
          </w:p>
          <w:p w14:paraId="7CF9EFD5" w14:textId="77777777" w:rsidR="00C1021E" w:rsidRPr="003A165E" w:rsidRDefault="00C1021E" w:rsidP="009904D3">
            <w:pPr>
              <w:pStyle w:val="Listeavsnitt"/>
              <w:numPr>
                <w:ilvl w:val="0"/>
                <w:numId w:val="11"/>
              </w:numPr>
              <w:rPr>
                <w:rFonts w:eastAsia="Arial" w:cs="Arial"/>
              </w:rPr>
            </w:pPr>
            <w:r w:rsidRPr="003A165E">
              <w:rPr>
                <w:rFonts w:eastAsia="Arial" w:cs="Arial"/>
                <w:color w:val="303030"/>
              </w:rPr>
              <w:t>utforske og beskrive hvordan menneske- og urfolksrettigheter og andre internasjonale avtaler og samarbeid har betydning for nasjonal politikk, menneskers liv og likestilling og likeverd</w:t>
            </w:r>
          </w:p>
          <w:p w14:paraId="1B72AACD" w14:textId="77777777" w:rsidR="00C1021E" w:rsidRPr="003A165E" w:rsidRDefault="00C1021E" w:rsidP="009904D3">
            <w:pPr>
              <w:pStyle w:val="Listeavsnitt"/>
              <w:numPr>
                <w:ilvl w:val="0"/>
                <w:numId w:val="11"/>
              </w:numPr>
              <w:rPr>
                <w:rFonts w:eastAsia="Arial" w:cs="Arial"/>
              </w:rPr>
            </w:pPr>
            <w:r w:rsidRPr="003A165E">
              <w:rPr>
                <w:rFonts w:eastAsia="Arial" w:cs="Arial"/>
                <w:color w:val="303030"/>
              </w:rPr>
              <w:t>beskrive ulike dimensjoner ved bærekraftig utvikling og hvordan de påvirker hverandre, og presentere tiltak for mer bærekraftige samfunn</w:t>
            </w:r>
          </w:p>
          <w:p w14:paraId="190F4E05" w14:textId="77777777" w:rsidR="00C1021E" w:rsidRPr="003A165E" w:rsidRDefault="00C1021E" w:rsidP="009904D3">
            <w:pPr>
              <w:pStyle w:val="Listeavsnitt"/>
              <w:numPr>
                <w:ilvl w:val="0"/>
                <w:numId w:val="11"/>
              </w:numPr>
              <w:rPr>
                <w:rFonts w:eastAsia="Arial" w:cs="Arial"/>
              </w:rPr>
            </w:pPr>
            <w:r w:rsidRPr="003A165E">
              <w:rPr>
                <w:rFonts w:eastAsia="Arial" w:cs="Arial"/>
                <w:color w:val="303030"/>
              </w:rPr>
              <w:t>beskrive sentrale lover, regler og normer og drøfte hvilke konsekvenser brudd på disse kan ha for den enkelte og for samfunnet på kort og lang sikt</w:t>
            </w:r>
          </w:p>
          <w:p w14:paraId="7B30DD98" w14:textId="532C0D94" w:rsidR="00C1021E" w:rsidRPr="003A165E" w:rsidRDefault="00C1021E" w:rsidP="009904D3">
            <w:pPr>
              <w:pStyle w:val="Listeavsnitt"/>
              <w:numPr>
                <w:ilvl w:val="0"/>
                <w:numId w:val="11"/>
              </w:numPr>
              <w:rPr>
                <w:rFonts w:eastAsia="Arial" w:cs="Arial"/>
              </w:rPr>
            </w:pPr>
            <w:r w:rsidRPr="003A165E">
              <w:rPr>
                <w:rFonts w:eastAsia="Arial" w:cs="Arial"/>
                <w:color w:val="303030"/>
              </w:rPr>
              <w:t>beskrive trekk ved det politiske systemet og velferdssamfunnet i Norge i dag og reflektere over sentrale utfordringer</w:t>
            </w:r>
            <w:r w:rsidR="001A1BDE">
              <w:rPr>
                <w:rFonts w:eastAsia="Arial" w:cs="Arial"/>
                <w:color w:val="303030"/>
              </w:rPr>
              <w:br/>
            </w:r>
          </w:p>
        </w:tc>
      </w:tr>
      <w:tr w:rsidR="00C1021E" w:rsidRPr="003A165E" w14:paraId="5DEFF387" w14:textId="77777777" w:rsidTr="009904D3">
        <w:trPr>
          <w:trHeight w:val="300"/>
        </w:trPr>
        <w:tc>
          <w:tcPr>
            <w:tcW w:w="2694" w:type="dxa"/>
          </w:tcPr>
          <w:p w14:paraId="08411F7B" w14:textId="77777777" w:rsidR="00DC153D" w:rsidRDefault="00DC153D" w:rsidP="009904D3">
            <w:pPr>
              <w:rPr>
                <w:rFonts w:eastAsia="Times New Roman" w:cs="Arial"/>
                <w:color w:val="303030"/>
                <w:lang w:eastAsia="nb-NO"/>
              </w:rPr>
            </w:pPr>
          </w:p>
          <w:p w14:paraId="2E094F35" w14:textId="77777777" w:rsidR="00DC153D" w:rsidRDefault="00DC153D" w:rsidP="009904D3">
            <w:pPr>
              <w:rPr>
                <w:rFonts w:eastAsia="Times New Roman" w:cs="Arial"/>
                <w:color w:val="303030"/>
                <w:lang w:eastAsia="nb-NO"/>
              </w:rPr>
            </w:pPr>
          </w:p>
          <w:p w14:paraId="385BD83A" w14:textId="77777777" w:rsidR="00DC153D" w:rsidRDefault="00DC153D" w:rsidP="009904D3">
            <w:pPr>
              <w:rPr>
                <w:rFonts w:eastAsia="Times New Roman" w:cs="Arial"/>
                <w:color w:val="303030"/>
                <w:lang w:eastAsia="nb-NO"/>
              </w:rPr>
            </w:pPr>
          </w:p>
          <w:p w14:paraId="794B086F" w14:textId="77777777" w:rsidR="00DC153D" w:rsidRDefault="00DC153D" w:rsidP="009904D3">
            <w:pPr>
              <w:rPr>
                <w:rFonts w:eastAsia="Times New Roman" w:cs="Arial"/>
                <w:color w:val="303030"/>
                <w:lang w:eastAsia="nb-NO"/>
              </w:rPr>
            </w:pPr>
          </w:p>
          <w:p w14:paraId="0E8DFC62" w14:textId="77777777" w:rsidR="00DC153D" w:rsidRDefault="00DC153D" w:rsidP="009904D3">
            <w:pPr>
              <w:rPr>
                <w:rFonts w:eastAsia="Times New Roman" w:cs="Arial"/>
                <w:color w:val="303030"/>
                <w:lang w:eastAsia="nb-NO"/>
              </w:rPr>
            </w:pPr>
          </w:p>
          <w:p w14:paraId="5B01BE9F" w14:textId="77777777" w:rsidR="00DC153D" w:rsidRDefault="00DC153D" w:rsidP="009904D3">
            <w:pPr>
              <w:rPr>
                <w:rFonts w:eastAsia="Times New Roman" w:cs="Arial"/>
                <w:color w:val="303030"/>
                <w:lang w:eastAsia="nb-NO"/>
              </w:rPr>
            </w:pPr>
          </w:p>
          <w:p w14:paraId="2B0776F0" w14:textId="77777777" w:rsidR="00DC153D" w:rsidRDefault="00DC153D" w:rsidP="009904D3">
            <w:pPr>
              <w:rPr>
                <w:rFonts w:eastAsia="Times New Roman" w:cs="Arial"/>
                <w:color w:val="303030"/>
                <w:lang w:eastAsia="nb-NO"/>
              </w:rPr>
            </w:pPr>
          </w:p>
          <w:p w14:paraId="1BBE8181" w14:textId="77777777" w:rsidR="00DC153D" w:rsidRDefault="00DC153D" w:rsidP="009904D3">
            <w:pPr>
              <w:rPr>
                <w:rFonts w:eastAsia="Times New Roman" w:cs="Arial"/>
                <w:color w:val="303030"/>
                <w:lang w:eastAsia="nb-NO"/>
              </w:rPr>
            </w:pPr>
          </w:p>
          <w:p w14:paraId="1CB5B335" w14:textId="77777777" w:rsidR="00DC153D" w:rsidRDefault="00DC153D" w:rsidP="009904D3">
            <w:pPr>
              <w:rPr>
                <w:rFonts w:eastAsia="Times New Roman" w:cs="Arial"/>
                <w:color w:val="303030"/>
                <w:lang w:eastAsia="nb-NO"/>
              </w:rPr>
            </w:pPr>
          </w:p>
          <w:p w14:paraId="766FD202" w14:textId="77777777" w:rsidR="00DC153D" w:rsidRDefault="00DC153D" w:rsidP="009904D3">
            <w:pPr>
              <w:rPr>
                <w:rFonts w:eastAsia="Times New Roman" w:cs="Arial"/>
                <w:color w:val="303030"/>
                <w:lang w:eastAsia="nb-NO"/>
              </w:rPr>
            </w:pPr>
          </w:p>
          <w:p w14:paraId="089ED8E9" w14:textId="77777777" w:rsidR="00DC153D" w:rsidRDefault="00DC153D" w:rsidP="009904D3">
            <w:pPr>
              <w:rPr>
                <w:rFonts w:eastAsia="Times New Roman" w:cs="Arial"/>
                <w:color w:val="303030"/>
                <w:lang w:eastAsia="nb-NO"/>
              </w:rPr>
            </w:pPr>
          </w:p>
          <w:p w14:paraId="1367AE87" w14:textId="77777777" w:rsidR="00DC153D" w:rsidRDefault="00DC153D" w:rsidP="009904D3">
            <w:pPr>
              <w:rPr>
                <w:rFonts w:eastAsia="Times New Roman" w:cs="Arial"/>
                <w:color w:val="303030"/>
                <w:lang w:eastAsia="nb-NO"/>
              </w:rPr>
            </w:pPr>
          </w:p>
          <w:p w14:paraId="4040E030" w14:textId="77777777" w:rsidR="00DC153D" w:rsidRDefault="00DC153D" w:rsidP="009904D3">
            <w:pPr>
              <w:rPr>
                <w:rFonts w:eastAsia="Times New Roman" w:cs="Arial"/>
                <w:color w:val="303030"/>
                <w:lang w:eastAsia="nb-NO"/>
              </w:rPr>
            </w:pPr>
          </w:p>
          <w:p w14:paraId="763E1034" w14:textId="1268242F" w:rsidR="00C1021E" w:rsidRPr="003A165E" w:rsidRDefault="00C1021E" w:rsidP="009904D3">
            <w:pPr>
              <w:rPr>
                <w:rFonts w:eastAsia="Times New Roman" w:cs="Arial"/>
                <w:color w:val="303030"/>
                <w:lang w:eastAsia="nb-NO"/>
              </w:rPr>
            </w:pPr>
            <w:r w:rsidRPr="003A165E">
              <w:rPr>
                <w:rFonts w:eastAsia="Times New Roman" w:cs="Arial"/>
                <w:color w:val="303030"/>
                <w:lang w:eastAsia="nb-NO"/>
              </w:rPr>
              <w:t>Samfunnskritisk tenking og sammenhenger</w:t>
            </w:r>
          </w:p>
          <w:p w14:paraId="460088E3" w14:textId="77777777" w:rsidR="00C1021E" w:rsidRPr="003A165E" w:rsidRDefault="00C1021E" w:rsidP="009904D3">
            <w:pPr>
              <w:rPr>
                <w:rFonts w:eastAsia="Times New Roman" w:cs="Arial"/>
                <w:color w:val="303030"/>
                <w:lang w:eastAsia="nb-NO"/>
              </w:rPr>
            </w:pPr>
          </w:p>
        </w:tc>
        <w:tc>
          <w:tcPr>
            <w:tcW w:w="7508" w:type="dxa"/>
          </w:tcPr>
          <w:p w14:paraId="1D9038D2" w14:textId="77777777" w:rsidR="00C1021E" w:rsidRPr="003A165E" w:rsidRDefault="00C1021E" w:rsidP="009904D3">
            <w:pPr>
              <w:pStyle w:val="Listeavsnitt"/>
              <w:numPr>
                <w:ilvl w:val="0"/>
                <w:numId w:val="10"/>
              </w:numPr>
              <w:rPr>
                <w:rFonts w:eastAsia="Arial" w:cs="Arial"/>
              </w:rPr>
            </w:pPr>
            <w:r w:rsidRPr="003A165E">
              <w:rPr>
                <w:rFonts w:eastAsia="Arial" w:cs="Arial"/>
                <w:color w:val="303030"/>
              </w:rPr>
              <w:t>bruke samfunnsfaglige metoder og digitale ressurser i egne undersøkelser, presentere funn ved hjelp av digitale verktøy og drøfte hvor gyldige og relevante funnene er</w:t>
            </w:r>
          </w:p>
          <w:p w14:paraId="40E08749" w14:textId="77777777" w:rsidR="00C1021E" w:rsidRPr="003A165E" w:rsidRDefault="00C1021E" w:rsidP="009904D3">
            <w:pPr>
              <w:pStyle w:val="Listeavsnitt"/>
              <w:numPr>
                <w:ilvl w:val="0"/>
                <w:numId w:val="10"/>
              </w:numPr>
              <w:rPr>
                <w:rFonts w:eastAsia="Arial" w:cs="Arial"/>
              </w:rPr>
            </w:pPr>
            <w:r w:rsidRPr="003A165E">
              <w:rPr>
                <w:rFonts w:eastAsia="Arial" w:cs="Arial"/>
                <w:color w:val="303030"/>
              </w:rPr>
              <w:t>vurdere på hvilke måter ulike kilder gir informasjon om et samfunnsfaglig tema, og reflektere over hvordan algoritmer, ensrettede kilder eller mangel på kilder kan prege forståelsen vår</w:t>
            </w:r>
          </w:p>
          <w:p w14:paraId="00B2E1CD" w14:textId="77777777" w:rsidR="00C1021E" w:rsidRPr="003A165E" w:rsidRDefault="00C1021E" w:rsidP="009904D3">
            <w:pPr>
              <w:pStyle w:val="Listeavsnitt"/>
              <w:numPr>
                <w:ilvl w:val="0"/>
                <w:numId w:val="10"/>
              </w:numPr>
              <w:rPr>
                <w:rFonts w:eastAsia="Arial" w:cs="Arial"/>
                <w:color w:val="303030"/>
                <w:lang w:eastAsia="nb-NO"/>
              </w:rPr>
            </w:pPr>
            <w:r w:rsidRPr="003A165E">
              <w:rPr>
                <w:rFonts w:eastAsia="Arial" w:cs="Arial"/>
                <w:color w:val="303030"/>
              </w:rPr>
              <w:t>drøfte hvordan framstillinger av fortiden, hendelser og grupper har påvirket og påvirker folks holdninger og handlinger</w:t>
            </w:r>
          </w:p>
          <w:p w14:paraId="698D26A0" w14:textId="77777777" w:rsidR="00C1021E" w:rsidRPr="003A165E" w:rsidRDefault="00C1021E" w:rsidP="009904D3">
            <w:pPr>
              <w:pStyle w:val="Listeavsnitt"/>
              <w:numPr>
                <w:ilvl w:val="0"/>
                <w:numId w:val="10"/>
              </w:numPr>
              <w:rPr>
                <w:rFonts w:eastAsia="Arial" w:cs="Arial"/>
                <w:color w:val="303030"/>
                <w:lang w:eastAsia="nb-NO"/>
              </w:rPr>
            </w:pPr>
            <w:r w:rsidRPr="003A165E">
              <w:rPr>
                <w:rFonts w:eastAsia="Arial" w:cs="Arial"/>
                <w:color w:val="303030"/>
              </w:rPr>
              <w:t>utforske hvordan teknologi har vært og fremdeles er en endringsfaktor, og drøfte innvirkningen teknologien har hatt og har på enkeltmennesker, samfunn og natur</w:t>
            </w:r>
          </w:p>
          <w:p w14:paraId="670FA7F5" w14:textId="77777777" w:rsidR="00C1021E" w:rsidRPr="003A165E" w:rsidRDefault="00C1021E" w:rsidP="009904D3">
            <w:pPr>
              <w:pStyle w:val="Listeavsnitt"/>
              <w:numPr>
                <w:ilvl w:val="0"/>
                <w:numId w:val="10"/>
              </w:numPr>
              <w:rPr>
                <w:rFonts w:eastAsia="Arial" w:cs="Arial"/>
                <w:color w:val="303030"/>
                <w:lang w:eastAsia="nb-NO"/>
              </w:rPr>
            </w:pPr>
            <w:r w:rsidRPr="003A165E">
              <w:rPr>
                <w:rFonts w:eastAsia="Arial" w:cs="Arial"/>
                <w:color w:val="303030"/>
              </w:rPr>
              <w:t>reflektere over hvordan mennesker har kjempet og kjemper for forandringer i samfunnet og samtidig har vært og er påvirket av geografiske forhold og historisk kontekst</w:t>
            </w:r>
          </w:p>
          <w:p w14:paraId="5EAB5385" w14:textId="77777777" w:rsidR="00C1021E" w:rsidRPr="003A165E" w:rsidRDefault="00C1021E" w:rsidP="009904D3">
            <w:pPr>
              <w:pStyle w:val="Listeavsnitt"/>
              <w:numPr>
                <w:ilvl w:val="0"/>
                <w:numId w:val="10"/>
              </w:numPr>
              <w:rPr>
                <w:rFonts w:eastAsia="Arial" w:cs="Arial"/>
                <w:color w:val="303030"/>
                <w:lang w:eastAsia="nb-NO"/>
              </w:rPr>
            </w:pPr>
            <w:r w:rsidRPr="003A165E">
              <w:rPr>
                <w:rFonts w:eastAsia="Arial" w:cs="Arial"/>
                <w:color w:val="303030"/>
              </w:rPr>
              <w:t>sammenligne hvordan politiske, geografiske og historiske forhold påvirker levekår, bosettingsmønstre og demografi i forskjellige deler av verden i dag</w:t>
            </w:r>
          </w:p>
          <w:p w14:paraId="6DAFF645" w14:textId="0CEF2CE9" w:rsidR="00C1021E" w:rsidRPr="003A165E" w:rsidRDefault="00C1021E" w:rsidP="009904D3">
            <w:pPr>
              <w:pStyle w:val="Listeavsnitt"/>
              <w:numPr>
                <w:ilvl w:val="0"/>
                <w:numId w:val="10"/>
              </w:numPr>
              <w:rPr>
                <w:rFonts w:eastAsia="Arial" w:cs="Arial"/>
                <w:color w:val="303030"/>
              </w:rPr>
            </w:pPr>
            <w:r w:rsidRPr="003A165E">
              <w:rPr>
                <w:rFonts w:eastAsia="Arial" w:cs="Arial"/>
                <w:color w:val="303030"/>
              </w:rPr>
              <w:t>gjøre rede for årsaker til og konsekvenser av sentrale historiske og nåtidige konflikter og reflektere over om endringer av noen forutsetninger kunne ha hindret konfliktene</w:t>
            </w:r>
          </w:p>
          <w:p w14:paraId="1287B6EC" w14:textId="77777777" w:rsidR="00C1021E" w:rsidRPr="003A165E" w:rsidRDefault="00C1021E" w:rsidP="009904D3">
            <w:pPr>
              <w:pStyle w:val="Listeavsnitt"/>
              <w:numPr>
                <w:ilvl w:val="0"/>
                <w:numId w:val="10"/>
              </w:numPr>
              <w:rPr>
                <w:rFonts w:eastAsia="Arial" w:cs="Arial"/>
              </w:rPr>
            </w:pPr>
            <w:r w:rsidRPr="003A165E">
              <w:rPr>
                <w:rFonts w:eastAsia="Arial" w:cs="Arial"/>
                <w:color w:val="303030"/>
              </w:rPr>
              <w:t>gjøre rede for årsaker til og konsekvenser av terrorhandlinger og folkemord, som holocaust, og reflektere over hvordan ekstreme holdninger og ekstreme handlinger kan forebygges</w:t>
            </w:r>
          </w:p>
          <w:p w14:paraId="7B8126F7" w14:textId="77777777" w:rsidR="00C1021E" w:rsidRPr="003A165E" w:rsidRDefault="00C1021E" w:rsidP="009904D3">
            <w:pPr>
              <w:pStyle w:val="Listeavsnitt"/>
              <w:numPr>
                <w:ilvl w:val="0"/>
                <w:numId w:val="10"/>
              </w:numPr>
              <w:rPr>
                <w:rFonts w:eastAsia="Arial" w:cs="Arial"/>
              </w:rPr>
            </w:pPr>
            <w:r w:rsidRPr="003A165E">
              <w:rPr>
                <w:rFonts w:eastAsia="Arial" w:cs="Arial"/>
                <w:color w:val="303030"/>
              </w:rPr>
              <w:t>utforske og beskrive hvordan menneske- og urfolksrettigheter og andre internasjonale avtaler og samarbeid har betydning for nasjonal politikk, menneskers liv og likestilling og likeverd</w:t>
            </w:r>
          </w:p>
          <w:p w14:paraId="24C0CA84" w14:textId="77777777" w:rsidR="00C1021E" w:rsidRPr="003A165E" w:rsidRDefault="00C1021E" w:rsidP="009904D3">
            <w:pPr>
              <w:pStyle w:val="Listeavsnitt"/>
              <w:numPr>
                <w:ilvl w:val="0"/>
                <w:numId w:val="10"/>
              </w:numPr>
              <w:rPr>
                <w:rFonts w:eastAsia="Arial" w:cs="Arial"/>
              </w:rPr>
            </w:pPr>
            <w:r w:rsidRPr="003A165E">
              <w:rPr>
                <w:rFonts w:eastAsia="Arial" w:cs="Arial"/>
                <w:color w:val="303030"/>
              </w:rPr>
              <w:t>gjøre rede for fornorskningen av samene og de nasjonale minoritetene og urettferdigheten de har blitt utsatt for, og reflektere over hvilke konsekvenser det har hatt og har på individ- og samfunnsnivå</w:t>
            </w:r>
          </w:p>
          <w:p w14:paraId="1325FC4D" w14:textId="77777777" w:rsidR="00C1021E" w:rsidRPr="003A165E" w:rsidRDefault="00C1021E" w:rsidP="009904D3">
            <w:pPr>
              <w:pStyle w:val="Listeavsnitt"/>
              <w:numPr>
                <w:ilvl w:val="0"/>
                <w:numId w:val="10"/>
              </w:numPr>
              <w:rPr>
                <w:rFonts w:eastAsia="Arial" w:cs="Arial"/>
              </w:rPr>
            </w:pPr>
            <w:r w:rsidRPr="003A165E">
              <w:rPr>
                <w:rFonts w:eastAsia="Arial" w:cs="Arial"/>
                <w:color w:val="303030"/>
              </w:rPr>
              <w:t>beskrive ulike dimensjoner ved bærekraftig utvikling og hvordan de påvirker hverandre, og presentere tiltak for mer bærekraftige samfunn</w:t>
            </w:r>
          </w:p>
          <w:p w14:paraId="334CE15A" w14:textId="77777777" w:rsidR="00C1021E" w:rsidRPr="003A165E" w:rsidRDefault="00C1021E" w:rsidP="009904D3">
            <w:pPr>
              <w:pStyle w:val="Listeavsnitt"/>
              <w:numPr>
                <w:ilvl w:val="0"/>
                <w:numId w:val="10"/>
              </w:numPr>
              <w:rPr>
                <w:rFonts w:eastAsia="Arial" w:cs="Arial"/>
              </w:rPr>
            </w:pPr>
            <w:r w:rsidRPr="003A165E">
              <w:rPr>
                <w:rFonts w:eastAsia="Arial" w:cs="Arial"/>
                <w:color w:val="303030"/>
              </w:rPr>
              <w:t>reflektere over likheter og ulikheter i identiteter, levesett og kulturuttrykk og drøfte muligheter og utfordringer ved mangfold</w:t>
            </w:r>
          </w:p>
          <w:p w14:paraId="276E0932" w14:textId="77777777" w:rsidR="00C1021E" w:rsidRPr="003A165E" w:rsidRDefault="00C1021E" w:rsidP="009904D3">
            <w:pPr>
              <w:pStyle w:val="Listeavsnitt"/>
              <w:numPr>
                <w:ilvl w:val="0"/>
                <w:numId w:val="10"/>
              </w:numPr>
              <w:rPr>
                <w:rFonts w:eastAsia="Arial" w:cs="Arial"/>
                <w:color w:val="303030"/>
              </w:rPr>
            </w:pPr>
            <w:r w:rsidRPr="003A165E">
              <w:rPr>
                <w:rFonts w:eastAsia="Arial" w:cs="Arial"/>
                <w:color w:val="303030"/>
              </w:rPr>
              <w:t>reflektere over hvilke aktører som har makt i samfunnet i dag, og hvordan de begrunner standpunktene sine</w:t>
            </w:r>
          </w:p>
          <w:p w14:paraId="4363924A" w14:textId="77777777" w:rsidR="00C1021E" w:rsidRPr="003A165E" w:rsidRDefault="00C1021E" w:rsidP="009904D3">
            <w:pPr>
              <w:pStyle w:val="Listeavsnitt"/>
              <w:numPr>
                <w:ilvl w:val="0"/>
                <w:numId w:val="10"/>
              </w:numPr>
              <w:rPr>
                <w:rFonts w:eastAsia="Arial" w:cs="Arial"/>
              </w:rPr>
            </w:pPr>
            <w:r w:rsidRPr="003A165E">
              <w:rPr>
                <w:rFonts w:eastAsia="Arial" w:cs="Arial"/>
                <w:color w:val="303030"/>
              </w:rPr>
              <w:t>beskrive sentrale lover, regler og normer og drøfte hvilke konsekvenser brudd på disse kan ha for den enkelte og for samfunnet på kort og lang sikt</w:t>
            </w:r>
          </w:p>
        </w:tc>
      </w:tr>
      <w:tr w:rsidR="00C1021E" w:rsidRPr="003A165E" w14:paraId="20AF609B" w14:textId="77777777" w:rsidTr="009904D3">
        <w:trPr>
          <w:trHeight w:val="300"/>
        </w:trPr>
        <w:tc>
          <w:tcPr>
            <w:tcW w:w="2694" w:type="dxa"/>
          </w:tcPr>
          <w:p w14:paraId="2372CD81" w14:textId="77777777" w:rsidR="00DC153D" w:rsidRDefault="00DC153D" w:rsidP="009904D3">
            <w:pPr>
              <w:rPr>
                <w:rFonts w:eastAsia="Arial" w:cs="Arial"/>
                <w:color w:val="303030"/>
                <w:lang w:eastAsia="nb-NO"/>
              </w:rPr>
            </w:pPr>
          </w:p>
          <w:p w14:paraId="4502B33F" w14:textId="77777777" w:rsidR="00DC153D" w:rsidRDefault="00DC153D" w:rsidP="009904D3">
            <w:pPr>
              <w:rPr>
                <w:rFonts w:eastAsia="Arial" w:cs="Arial"/>
                <w:color w:val="303030"/>
                <w:lang w:eastAsia="nb-NO"/>
              </w:rPr>
            </w:pPr>
          </w:p>
          <w:p w14:paraId="2C5D6FA4" w14:textId="77777777" w:rsidR="00DC153D" w:rsidRDefault="00DC153D" w:rsidP="009904D3">
            <w:pPr>
              <w:rPr>
                <w:rFonts w:eastAsia="Arial" w:cs="Arial"/>
                <w:color w:val="303030"/>
                <w:lang w:eastAsia="nb-NO"/>
              </w:rPr>
            </w:pPr>
          </w:p>
          <w:p w14:paraId="1B18BA90" w14:textId="77777777" w:rsidR="00DC153D" w:rsidRDefault="00DC153D" w:rsidP="009904D3">
            <w:pPr>
              <w:rPr>
                <w:rFonts w:eastAsia="Arial" w:cs="Arial"/>
                <w:color w:val="303030"/>
                <w:lang w:eastAsia="nb-NO"/>
              </w:rPr>
            </w:pPr>
          </w:p>
          <w:p w14:paraId="10EC1198" w14:textId="77777777" w:rsidR="00DC153D" w:rsidRDefault="00DC153D" w:rsidP="009904D3">
            <w:pPr>
              <w:rPr>
                <w:rFonts w:eastAsia="Arial" w:cs="Arial"/>
                <w:color w:val="303030"/>
                <w:lang w:eastAsia="nb-NO"/>
              </w:rPr>
            </w:pPr>
          </w:p>
          <w:p w14:paraId="707F928B" w14:textId="77777777" w:rsidR="00DC153D" w:rsidRDefault="00DC153D" w:rsidP="009904D3">
            <w:pPr>
              <w:rPr>
                <w:rFonts w:eastAsia="Arial" w:cs="Arial"/>
                <w:color w:val="303030"/>
                <w:lang w:eastAsia="nb-NO"/>
              </w:rPr>
            </w:pPr>
          </w:p>
          <w:p w14:paraId="222EFDB3" w14:textId="77777777" w:rsidR="00DC153D" w:rsidRDefault="00DC153D" w:rsidP="009904D3">
            <w:pPr>
              <w:rPr>
                <w:rFonts w:eastAsia="Arial" w:cs="Arial"/>
                <w:color w:val="303030"/>
                <w:lang w:eastAsia="nb-NO"/>
              </w:rPr>
            </w:pPr>
          </w:p>
          <w:p w14:paraId="24C53A6F" w14:textId="77777777" w:rsidR="00DC153D" w:rsidRDefault="00DC153D" w:rsidP="009904D3">
            <w:pPr>
              <w:rPr>
                <w:rFonts w:eastAsia="Arial" w:cs="Arial"/>
                <w:color w:val="303030"/>
                <w:lang w:eastAsia="nb-NO"/>
              </w:rPr>
            </w:pPr>
          </w:p>
          <w:p w14:paraId="30095D82" w14:textId="77777777" w:rsidR="00DC153D" w:rsidRDefault="00DC153D" w:rsidP="009904D3">
            <w:pPr>
              <w:rPr>
                <w:rFonts w:eastAsia="Arial" w:cs="Arial"/>
                <w:color w:val="303030"/>
                <w:lang w:eastAsia="nb-NO"/>
              </w:rPr>
            </w:pPr>
          </w:p>
          <w:p w14:paraId="509D8790" w14:textId="77777777" w:rsidR="00DC153D" w:rsidRDefault="00DC153D" w:rsidP="009904D3">
            <w:pPr>
              <w:rPr>
                <w:rFonts w:eastAsia="Arial" w:cs="Arial"/>
                <w:color w:val="303030"/>
                <w:lang w:eastAsia="nb-NO"/>
              </w:rPr>
            </w:pPr>
          </w:p>
          <w:p w14:paraId="3F550386" w14:textId="77777777" w:rsidR="00DC153D" w:rsidRDefault="00DC153D" w:rsidP="009904D3">
            <w:pPr>
              <w:rPr>
                <w:rFonts w:eastAsia="Arial" w:cs="Arial"/>
                <w:color w:val="303030"/>
                <w:lang w:eastAsia="nb-NO"/>
              </w:rPr>
            </w:pPr>
          </w:p>
          <w:p w14:paraId="5DFA5A58" w14:textId="77777777" w:rsidR="00DC153D" w:rsidRDefault="00DC153D" w:rsidP="009904D3">
            <w:pPr>
              <w:rPr>
                <w:rFonts w:eastAsia="Arial" w:cs="Arial"/>
                <w:color w:val="303030"/>
                <w:lang w:eastAsia="nb-NO"/>
              </w:rPr>
            </w:pPr>
          </w:p>
          <w:p w14:paraId="5C4B22B2" w14:textId="77777777" w:rsidR="00DC153D" w:rsidRDefault="00DC153D" w:rsidP="009904D3">
            <w:pPr>
              <w:rPr>
                <w:rFonts w:eastAsia="Arial" w:cs="Arial"/>
                <w:color w:val="303030"/>
                <w:lang w:eastAsia="nb-NO"/>
              </w:rPr>
            </w:pPr>
          </w:p>
          <w:p w14:paraId="27AE2BFF" w14:textId="77777777" w:rsidR="00DC153D" w:rsidRDefault="00DC153D" w:rsidP="009904D3">
            <w:pPr>
              <w:rPr>
                <w:rFonts w:eastAsia="Arial" w:cs="Arial"/>
                <w:color w:val="303030"/>
                <w:lang w:eastAsia="nb-NO"/>
              </w:rPr>
            </w:pPr>
          </w:p>
          <w:p w14:paraId="595E694B" w14:textId="1B2CFB37" w:rsidR="00C1021E" w:rsidRPr="003A165E" w:rsidRDefault="00C1021E" w:rsidP="009904D3">
            <w:pPr>
              <w:rPr>
                <w:rFonts w:eastAsia="Arial" w:cs="Arial"/>
                <w:color w:val="303030"/>
                <w:lang w:eastAsia="nb-NO"/>
              </w:rPr>
            </w:pPr>
            <w:r w:rsidRPr="003A165E">
              <w:rPr>
                <w:rFonts w:eastAsia="Arial" w:cs="Arial"/>
                <w:color w:val="303030"/>
                <w:lang w:eastAsia="nb-NO"/>
              </w:rPr>
              <w:t>Demokratiforståelse og deltakelse</w:t>
            </w:r>
          </w:p>
        </w:tc>
        <w:tc>
          <w:tcPr>
            <w:tcW w:w="7508" w:type="dxa"/>
          </w:tcPr>
          <w:p w14:paraId="15FA47A1" w14:textId="77777777" w:rsidR="00C1021E" w:rsidRPr="003A165E" w:rsidRDefault="00C1021E" w:rsidP="009904D3">
            <w:pPr>
              <w:pStyle w:val="Listeavsnitt"/>
              <w:numPr>
                <w:ilvl w:val="0"/>
                <w:numId w:val="9"/>
              </w:numPr>
              <w:rPr>
                <w:rFonts w:eastAsia="Arial" w:cs="Arial"/>
              </w:rPr>
            </w:pPr>
            <w:r w:rsidRPr="003A165E">
              <w:rPr>
                <w:rFonts w:eastAsia="Arial" w:cs="Arial"/>
                <w:color w:val="303030"/>
              </w:rPr>
              <w:t>vurdere på hvilke måter ulike kilder gir informasjon om et samfunnsfaglig tema, og reflektere over hvordan algoritmer, ensrettede kilder eller mangel på kilder kan prege forståelsen vår</w:t>
            </w:r>
          </w:p>
          <w:p w14:paraId="3D9A95C0" w14:textId="77777777" w:rsidR="00C1021E" w:rsidRPr="003A165E" w:rsidRDefault="00C1021E" w:rsidP="009904D3">
            <w:pPr>
              <w:pStyle w:val="Listeavsnitt"/>
              <w:numPr>
                <w:ilvl w:val="0"/>
                <w:numId w:val="9"/>
              </w:numPr>
              <w:rPr>
                <w:rFonts w:eastAsia="Arial" w:cs="Arial"/>
              </w:rPr>
            </w:pPr>
            <w:r w:rsidRPr="003A165E">
              <w:rPr>
                <w:rFonts w:eastAsia="Arial" w:cs="Arial"/>
                <w:color w:val="303030"/>
              </w:rPr>
              <w:t>drøfte hvordan framstillinger av fortiden, hendelser og grupper har påvirket og påvirker folks holdninger og handlinger</w:t>
            </w:r>
          </w:p>
          <w:p w14:paraId="6E6FAB4F" w14:textId="77777777" w:rsidR="00C1021E" w:rsidRPr="003A165E" w:rsidRDefault="00C1021E" w:rsidP="009904D3">
            <w:pPr>
              <w:pStyle w:val="Listeavsnitt"/>
              <w:numPr>
                <w:ilvl w:val="0"/>
                <w:numId w:val="9"/>
              </w:numPr>
              <w:rPr>
                <w:rFonts w:eastAsia="Arial" w:cs="Arial"/>
              </w:rPr>
            </w:pPr>
            <w:r w:rsidRPr="003A165E">
              <w:rPr>
                <w:rFonts w:eastAsia="Arial" w:cs="Arial"/>
                <w:color w:val="303030"/>
              </w:rPr>
              <w:t>utforske hvordan teknologi har vært og fremdeles er en endringsfaktor, og drøfte innvirkningen teknologien har hatt og har på enkeltmennesker, samfunn og natur</w:t>
            </w:r>
          </w:p>
          <w:p w14:paraId="4D0BD741" w14:textId="77777777" w:rsidR="00C1021E" w:rsidRPr="003A165E" w:rsidRDefault="00C1021E" w:rsidP="009904D3">
            <w:pPr>
              <w:pStyle w:val="Listeavsnitt"/>
              <w:numPr>
                <w:ilvl w:val="0"/>
                <w:numId w:val="9"/>
              </w:numPr>
              <w:rPr>
                <w:rFonts w:eastAsia="Arial" w:cs="Arial"/>
              </w:rPr>
            </w:pPr>
            <w:r w:rsidRPr="003A165E">
              <w:rPr>
                <w:rFonts w:eastAsia="Arial" w:cs="Arial"/>
                <w:color w:val="303030"/>
              </w:rPr>
              <w:t>reflektere over hvordan mennesker har kjempet og kjemper for forandringer i samfunnet og samtidig har vært og er påvirket av geografiske forhold og historisk kontekst</w:t>
            </w:r>
          </w:p>
          <w:p w14:paraId="5A4DC5A2" w14:textId="77777777" w:rsidR="00C1021E" w:rsidRPr="003A165E" w:rsidRDefault="00C1021E" w:rsidP="009904D3">
            <w:pPr>
              <w:pStyle w:val="Listeavsnitt"/>
              <w:numPr>
                <w:ilvl w:val="0"/>
                <w:numId w:val="9"/>
              </w:numPr>
              <w:rPr>
                <w:rFonts w:eastAsia="Arial" w:cs="Arial"/>
              </w:rPr>
            </w:pPr>
            <w:r w:rsidRPr="003A165E">
              <w:rPr>
                <w:rFonts w:eastAsia="Arial" w:cs="Arial"/>
                <w:color w:val="303030"/>
              </w:rPr>
              <w:t>gjøre rede for årsaker til og konsekvenser av sentrale historiske og nåtidige konflikter og reflektere over om endringer av noen forutsetninger kunne ha hindret konfliktene</w:t>
            </w:r>
          </w:p>
          <w:p w14:paraId="74A3BCB4" w14:textId="77777777" w:rsidR="00C1021E" w:rsidRPr="003A165E" w:rsidRDefault="00C1021E" w:rsidP="009904D3">
            <w:pPr>
              <w:pStyle w:val="Listeavsnitt"/>
              <w:numPr>
                <w:ilvl w:val="0"/>
                <w:numId w:val="9"/>
              </w:numPr>
              <w:rPr>
                <w:rFonts w:eastAsia="Arial" w:cs="Arial"/>
              </w:rPr>
            </w:pPr>
            <w:r w:rsidRPr="003A165E">
              <w:rPr>
                <w:rFonts w:eastAsia="Arial" w:cs="Arial"/>
                <w:color w:val="303030"/>
              </w:rPr>
              <w:t>gjøre rede for årsaker til og konsekvenser av terrorhandlinger og folkemord, som holocaust, og reflektere over hvordan ekstreme holdninger og ekstreme handlinger kan forebygges</w:t>
            </w:r>
          </w:p>
          <w:p w14:paraId="488B31F6" w14:textId="77777777" w:rsidR="00C1021E" w:rsidRPr="003A165E" w:rsidRDefault="00C1021E" w:rsidP="009904D3">
            <w:pPr>
              <w:pStyle w:val="Listeavsnitt"/>
              <w:numPr>
                <w:ilvl w:val="0"/>
                <w:numId w:val="9"/>
              </w:numPr>
              <w:rPr>
                <w:rFonts w:eastAsia="Arial" w:cs="Arial"/>
              </w:rPr>
            </w:pPr>
            <w:r w:rsidRPr="003A165E">
              <w:rPr>
                <w:rFonts w:eastAsia="Arial" w:cs="Arial"/>
                <w:color w:val="303030"/>
              </w:rPr>
              <w:t>utforske og beskrive hvordan menneske- og urfolksrettigheter og andre internasjonale avtaler og samarbeid har betydning for nasjonal politikk, menneskers liv og likestilling og likeverd</w:t>
            </w:r>
          </w:p>
          <w:p w14:paraId="1F088BDA" w14:textId="77777777" w:rsidR="00C1021E" w:rsidRPr="003A165E" w:rsidRDefault="00C1021E" w:rsidP="009904D3">
            <w:pPr>
              <w:pStyle w:val="Listeavsnitt"/>
              <w:numPr>
                <w:ilvl w:val="0"/>
                <w:numId w:val="9"/>
              </w:numPr>
              <w:rPr>
                <w:rFonts w:eastAsia="Arial" w:cs="Arial"/>
              </w:rPr>
            </w:pPr>
            <w:r w:rsidRPr="003A165E">
              <w:rPr>
                <w:rFonts w:eastAsia="Arial" w:cs="Arial"/>
                <w:color w:val="303030"/>
              </w:rPr>
              <w:t>gjøre rede for fornorskningen av samene og de nasjonale minoritetene og urettferdigheten de har blitt utsatt for, og reflektere over hvilke konsekvenser det har hatt og har på individ- og samfunnsnivå</w:t>
            </w:r>
          </w:p>
          <w:p w14:paraId="25E9E9BD" w14:textId="77777777" w:rsidR="00C1021E" w:rsidRPr="003A165E" w:rsidRDefault="00C1021E" w:rsidP="009904D3">
            <w:pPr>
              <w:pStyle w:val="Listeavsnitt"/>
              <w:numPr>
                <w:ilvl w:val="0"/>
                <w:numId w:val="9"/>
              </w:numPr>
              <w:rPr>
                <w:rFonts w:eastAsia="Arial" w:cs="Arial"/>
                <w:color w:val="303030"/>
              </w:rPr>
            </w:pPr>
            <w:r w:rsidRPr="003A165E">
              <w:rPr>
                <w:rFonts w:eastAsia="Arial" w:cs="Arial"/>
                <w:color w:val="303030"/>
              </w:rPr>
              <w:t>reflektere over hvilke aktører som har makt i samfunnet i dag, og hvordan de begrunner standpunktene sine</w:t>
            </w:r>
          </w:p>
          <w:p w14:paraId="19B8AC56" w14:textId="77777777" w:rsidR="00C1021E" w:rsidRPr="003A165E" w:rsidRDefault="00C1021E" w:rsidP="009904D3">
            <w:pPr>
              <w:pStyle w:val="Listeavsnitt"/>
              <w:numPr>
                <w:ilvl w:val="0"/>
                <w:numId w:val="9"/>
              </w:numPr>
              <w:rPr>
                <w:rFonts w:eastAsia="Arial" w:cs="Arial"/>
              </w:rPr>
            </w:pPr>
            <w:r w:rsidRPr="003A165E">
              <w:rPr>
                <w:rFonts w:eastAsia="Arial" w:cs="Arial"/>
                <w:color w:val="303030"/>
              </w:rPr>
              <w:t>utforske ulike plattformer for digital samhandling og reflektere over hvordan digital deltakelse og samhandling påvirker formen på og innholdet i samfunnsdebatten</w:t>
            </w:r>
          </w:p>
          <w:p w14:paraId="5CB82D51" w14:textId="4C25D5AD" w:rsidR="00C1021E" w:rsidRPr="003A165E" w:rsidRDefault="00C1021E" w:rsidP="009904D3">
            <w:pPr>
              <w:pStyle w:val="Listeavsnitt"/>
              <w:numPr>
                <w:ilvl w:val="0"/>
                <w:numId w:val="9"/>
              </w:numPr>
              <w:rPr>
                <w:rFonts w:eastAsia="Arial" w:cs="Arial"/>
              </w:rPr>
            </w:pPr>
            <w:r w:rsidRPr="003A165E">
              <w:rPr>
                <w:rFonts w:eastAsia="Arial" w:cs="Arial"/>
                <w:color w:val="303030"/>
              </w:rPr>
              <w:t>beskrive trekk ved det politiske systemet og velferdssamfunnet i Norge i dag og reflektere over sentrale utfordringer</w:t>
            </w:r>
            <w:r w:rsidR="001A1BDE">
              <w:rPr>
                <w:rFonts w:eastAsia="Arial" w:cs="Arial"/>
                <w:color w:val="303030"/>
              </w:rPr>
              <w:br/>
            </w:r>
          </w:p>
        </w:tc>
      </w:tr>
      <w:tr w:rsidR="00C1021E" w:rsidRPr="003A165E" w14:paraId="72AA1D8F" w14:textId="77777777" w:rsidTr="009904D3">
        <w:trPr>
          <w:trHeight w:val="300"/>
        </w:trPr>
        <w:tc>
          <w:tcPr>
            <w:tcW w:w="2694" w:type="dxa"/>
          </w:tcPr>
          <w:p w14:paraId="5B57A49A" w14:textId="77777777" w:rsidR="00DC153D" w:rsidRDefault="00DC153D" w:rsidP="009904D3">
            <w:pPr>
              <w:rPr>
                <w:rFonts w:eastAsia="Times New Roman" w:cs="Arial"/>
                <w:color w:val="303030"/>
                <w:lang w:eastAsia="nb-NO"/>
              </w:rPr>
            </w:pPr>
          </w:p>
          <w:p w14:paraId="73DCB636" w14:textId="77777777" w:rsidR="00DC153D" w:rsidRDefault="00DC153D" w:rsidP="009904D3">
            <w:pPr>
              <w:rPr>
                <w:rFonts w:eastAsia="Times New Roman" w:cs="Arial"/>
                <w:color w:val="303030"/>
                <w:lang w:eastAsia="nb-NO"/>
              </w:rPr>
            </w:pPr>
          </w:p>
          <w:p w14:paraId="12B47F74" w14:textId="77777777" w:rsidR="00DC153D" w:rsidRDefault="00DC153D" w:rsidP="009904D3">
            <w:pPr>
              <w:rPr>
                <w:rFonts w:eastAsia="Times New Roman" w:cs="Arial"/>
                <w:color w:val="303030"/>
                <w:lang w:eastAsia="nb-NO"/>
              </w:rPr>
            </w:pPr>
          </w:p>
          <w:p w14:paraId="10DE824E" w14:textId="77777777" w:rsidR="00DC153D" w:rsidRDefault="00DC153D" w:rsidP="009904D3">
            <w:pPr>
              <w:rPr>
                <w:rFonts w:eastAsia="Times New Roman" w:cs="Arial"/>
                <w:color w:val="303030"/>
                <w:lang w:eastAsia="nb-NO"/>
              </w:rPr>
            </w:pPr>
          </w:p>
          <w:p w14:paraId="734B9261" w14:textId="77777777" w:rsidR="00DC153D" w:rsidRDefault="00DC153D" w:rsidP="009904D3">
            <w:pPr>
              <w:rPr>
                <w:rFonts w:eastAsia="Times New Roman" w:cs="Arial"/>
                <w:color w:val="303030"/>
                <w:lang w:eastAsia="nb-NO"/>
              </w:rPr>
            </w:pPr>
          </w:p>
          <w:p w14:paraId="4D89ADD2" w14:textId="77777777" w:rsidR="00DC153D" w:rsidRDefault="00DC153D" w:rsidP="009904D3">
            <w:pPr>
              <w:rPr>
                <w:rFonts w:eastAsia="Times New Roman" w:cs="Arial"/>
                <w:color w:val="303030"/>
                <w:lang w:eastAsia="nb-NO"/>
              </w:rPr>
            </w:pPr>
          </w:p>
          <w:p w14:paraId="4C749290" w14:textId="77777777" w:rsidR="00DC153D" w:rsidRDefault="00DC153D" w:rsidP="009904D3">
            <w:pPr>
              <w:rPr>
                <w:rFonts w:eastAsia="Times New Roman" w:cs="Arial"/>
                <w:color w:val="303030"/>
                <w:lang w:eastAsia="nb-NO"/>
              </w:rPr>
            </w:pPr>
          </w:p>
          <w:p w14:paraId="47035560" w14:textId="77777777" w:rsidR="00DC153D" w:rsidRDefault="00DC153D" w:rsidP="009904D3">
            <w:pPr>
              <w:rPr>
                <w:rFonts w:eastAsia="Times New Roman" w:cs="Arial"/>
                <w:color w:val="303030"/>
                <w:lang w:eastAsia="nb-NO"/>
              </w:rPr>
            </w:pPr>
          </w:p>
          <w:p w14:paraId="6C20223E" w14:textId="77777777" w:rsidR="00DC153D" w:rsidRDefault="00DC153D" w:rsidP="009904D3">
            <w:pPr>
              <w:rPr>
                <w:rFonts w:eastAsia="Times New Roman" w:cs="Arial"/>
                <w:color w:val="303030"/>
                <w:lang w:eastAsia="nb-NO"/>
              </w:rPr>
            </w:pPr>
          </w:p>
          <w:p w14:paraId="30BB7DDB" w14:textId="77777777" w:rsidR="00DC153D" w:rsidRDefault="00DC153D" w:rsidP="009904D3">
            <w:pPr>
              <w:rPr>
                <w:rFonts w:eastAsia="Times New Roman" w:cs="Arial"/>
                <w:color w:val="303030"/>
                <w:lang w:eastAsia="nb-NO"/>
              </w:rPr>
            </w:pPr>
          </w:p>
          <w:p w14:paraId="088E3CE5" w14:textId="77777777" w:rsidR="00DC153D" w:rsidRDefault="00DC153D" w:rsidP="009904D3">
            <w:pPr>
              <w:rPr>
                <w:rFonts w:eastAsia="Times New Roman" w:cs="Arial"/>
                <w:color w:val="303030"/>
                <w:lang w:eastAsia="nb-NO"/>
              </w:rPr>
            </w:pPr>
          </w:p>
          <w:p w14:paraId="3245CBE3" w14:textId="77777777" w:rsidR="00DC153D" w:rsidRDefault="00DC153D" w:rsidP="009904D3">
            <w:pPr>
              <w:rPr>
                <w:rFonts w:eastAsia="Times New Roman" w:cs="Arial"/>
                <w:color w:val="303030"/>
                <w:lang w:eastAsia="nb-NO"/>
              </w:rPr>
            </w:pPr>
          </w:p>
          <w:p w14:paraId="647CE097" w14:textId="77777777" w:rsidR="00DC153D" w:rsidRDefault="00DC153D" w:rsidP="009904D3">
            <w:pPr>
              <w:rPr>
                <w:rFonts w:eastAsia="Times New Roman" w:cs="Arial"/>
                <w:color w:val="303030"/>
                <w:lang w:eastAsia="nb-NO"/>
              </w:rPr>
            </w:pPr>
          </w:p>
          <w:p w14:paraId="189D05CD" w14:textId="77777777" w:rsidR="00DC153D" w:rsidRDefault="00DC153D" w:rsidP="009904D3">
            <w:pPr>
              <w:rPr>
                <w:rFonts w:eastAsia="Times New Roman" w:cs="Arial"/>
                <w:color w:val="303030"/>
                <w:lang w:eastAsia="nb-NO"/>
              </w:rPr>
            </w:pPr>
          </w:p>
          <w:p w14:paraId="1F94C720" w14:textId="77777777" w:rsidR="00DC153D" w:rsidRDefault="00DC153D" w:rsidP="009904D3">
            <w:pPr>
              <w:rPr>
                <w:rFonts w:eastAsia="Times New Roman" w:cs="Arial"/>
                <w:color w:val="303030"/>
                <w:lang w:eastAsia="nb-NO"/>
              </w:rPr>
            </w:pPr>
          </w:p>
          <w:p w14:paraId="0697E5A1" w14:textId="77777777" w:rsidR="00DC153D" w:rsidRDefault="00DC153D" w:rsidP="009904D3">
            <w:pPr>
              <w:rPr>
                <w:rFonts w:eastAsia="Times New Roman" w:cs="Arial"/>
                <w:color w:val="303030"/>
                <w:lang w:eastAsia="nb-NO"/>
              </w:rPr>
            </w:pPr>
          </w:p>
          <w:p w14:paraId="0319EE88" w14:textId="3AE88DE2" w:rsidR="00C1021E" w:rsidRPr="003A165E" w:rsidRDefault="00C1021E" w:rsidP="009904D3">
            <w:pPr>
              <w:rPr>
                <w:rFonts w:eastAsia="Times New Roman" w:cs="Arial"/>
                <w:color w:val="303030"/>
                <w:lang w:eastAsia="nb-NO"/>
              </w:rPr>
            </w:pPr>
            <w:r w:rsidRPr="003A165E">
              <w:rPr>
                <w:rFonts w:eastAsia="Times New Roman" w:cs="Arial"/>
                <w:color w:val="303030"/>
                <w:lang w:eastAsia="nb-NO"/>
              </w:rPr>
              <w:t>Identitetsutvikling og fellesskap</w:t>
            </w:r>
          </w:p>
        </w:tc>
        <w:tc>
          <w:tcPr>
            <w:tcW w:w="7508" w:type="dxa"/>
          </w:tcPr>
          <w:p w14:paraId="14E0912E"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drøfte hvordan framstillinger av fortiden, hendelser og grupper har påvirket og påvirker folks holdninger og handlinger</w:t>
            </w:r>
          </w:p>
          <w:p w14:paraId="062E46EB"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utforske hvordan teknologi har vært og fremdeles er en endringsfaktor, og drøfte innvirkningen teknologien har hatt og har på enkeltmennesker, samfunn og natur</w:t>
            </w:r>
          </w:p>
          <w:p w14:paraId="38634823"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gjøre rede for årsaker til og konsekvenser av terrorhandlinger og folkemord, som holocaust, og reflektere over hvordan ekstreme holdninger og ekstreme handlinger kan forebygges</w:t>
            </w:r>
          </w:p>
          <w:p w14:paraId="53D34B58"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utforske og beskrive hvordan menneske- og urfolksrettigheter og andre internasjonale avtaler og samarbeid har betydning for nasjonal politikk, menneskers liv og likestilling og likeverd</w:t>
            </w:r>
          </w:p>
          <w:p w14:paraId="6BFE46A2"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gjøre rede for fornorskningen av samene og de nasjonale minoritetene og urettferdigheten de har blitt utsatt for, og reflektere over hvilke konsekvenser det har hatt og har på individ- og samfunnsnivå</w:t>
            </w:r>
          </w:p>
          <w:p w14:paraId="14E8A2A0"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vurdere hvordan arbeid, inntekt og forbruk kan påvirke personlig økonomi, levestandard og livskvalitet</w:t>
            </w:r>
          </w:p>
          <w:p w14:paraId="3BB38BA6"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reflektere over likheter og ulikheter i identiteter, levesett og kulturuttrykk og drøfte muligheter og utfordringer ved mangfold</w:t>
            </w:r>
          </w:p>
          <w:p w14:paraId="720129A1"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utforske og reflektere over egne digitale spor og muligheten for å få slettet sporene og verne om egen og andres rett til privatliv, personvern og opphavsrett</w:t>
            </w:r>
          </w:p>
          <w:p w14:paraId="31A70CE3"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reflektere over hvordan identitet, selvbilde og egne grenser utvikles og utfordres i ulike fellesskap, og presentere forslag til hvordan man kan håndtere påvirkning og uønskede hendelser</w:t>
            </w:r>
          </w:p>
          <w:p w14:paraId="70A61CA1" w14:textId="77777777"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utforske ulike plattformer for digital samhandling og reflektere over hvordan digital deltakelse og samhandling påvirker formen på og innholdet i samfunnsdebatten</w:t>
            </w:r>
          </w:p>
          <w:p w14:paraId="2FA54739" w14:textId="2B1505BB" w:rsidR="00C1021E" w:rsidRPr="003A165E" w:rsidRDefault="00C1021E" w:rsidP="009904D3">
            <w:pPr>
              <w:pStyle w:val="Listeavsnitt"/>
              <w:numPr>
                <w:ilvl w:val="0"/>
                <w:numId w:val="8"/>
              </w:numPr>
              <w:rPr>
                <w:rFonts w:eastAsiaTheme="minorEastAsia" w:cs="Arial"/>
              </w:rPr>
            </w:pPr>
            <w:r w:rsidRPr="003A165E">
              <w:rPr>
                <w:rFonts w:eastAsiaTheme="minorEastAsia" w:cs="Arial"/>
                <w:color w:val="303030"/>
              </w:rPr>
              <w:t>beskrive sentrale lover, regler og normer og drøfte hvilke konsekvenser brudd på disse kan ha for den enkelte og for samfunnet på kort og lang sikt</w:t>
            </w:r>
            <w:r w:rsidR="001A1BDE">
              <w:rPr>
                <w:rFonts w:eastAsiaTheme="minorEastAsia" w:cs="Arial"/>
                <w:color w:val="303030"/>
              </w:rPr>
              <w:br/>
            </w:r>
          </w:p>
        </w:tc>
      </w:tr>
      <w:tr w:rsidR="00C1021E" w:rsidRPr="003A165E" w14:paraId="6228900F" w14:textId="77777777" w:rsidTr="009904D3">
        <w:trPr>
          <w:trHeight w:val="300"/>
        </w:trPr>
        <w:tc>
          <w:tcPr>
            <w:tcW w:w="2694" w:type="dxa"/>
          </w:tcPr>
          <w:p w14:paraId="0AE7C984" w14:textId="77777777" w:rsidR="00DC153D" w:rsidRDefault="00DC153D" w:rsidP="009904D3">
            <w:pPr>
              <w:rPr>
                <w:rFonts w:eastAsia="Times New Roman" w:cs="Arial"/>
                <w:color w:val="303030"/>
                <w:lang w:eastAsia="nb-NO"/>
              </w:rPr>
            </w:pPr>
          </w:p>
          <w:p w14:paraId="01BF766D" w14:textId="77777777" w:rsidR="00DC153D" w:rsidRDefault="00DC153D" w:rsidP="009904D3">
            <w:pPr>
              <w:rPr>
                <w:rFonts w:eastAsia="Times New Roman" w:cs="Arial"/>
                <w:color w:val="303030"/>
                <w:lang w:eastAsia="nb-NO"/>
              </w:rPr>
            </w:pPr>
          </w:p>
          <w:p w14:paraId="33DC3E0E" w14:textId="77777777" w:rsidR="00DC153D" w:rsidRDefault="00DC153D" w:rsidP="009904D3">
            <w:pPr>
              <w:rPr>
                <w:rFonts w:eastAsia="Times New Roman" w:cs="Arial"/>
                <w:color w:val="303030"/>
                <w:lang w:eastAsia="nb-NO"/>
              </w:rPr>
            </w:pPr>
          </w:p>
          <w:p w14:paraId="1759E0C5" w14:textId="77777777" w:rsidR="00DC153D" w:rsidRDefault="00DC153D" w:rsidP="009904D3">
            <w:pPr>
              <w:rPr>
                <w:rFonts w:eastAsia="Times New Roman" w:cs="Arial"/>
                <w:color w:val="303030"/>
                <w:lang w:eastAsia="nb-NO"/>
              </w:rPr>
            </w:pPr>
          </w:p>
          <w:p w14:paraId="02CED9D3" w14:textId="77777777" w:rsidR="00DC153D" w:rsidRDefault="00DC153D" w:rsidP="009904D3">
            <w:pPr>
              <w:rPr>
                <w:rFonts w:eastAsia="Times New Roman" w:cs="Arial"/>
                <w:color w:val="303030"/>
                <w:lang w:eastAsia="nb-NO"/>
              </w:rPr>
            </w:pPr>
          </w:p>
          <w:p w14:paraId="0A6CE4F1" w14:textId="77777777" w:rsidR="00DC153D" w:rsidRDefault="00DC153D" w:rsidP="009904D3">
            <w:pPr>
              <w:rPr>
                <w:rFonts w:eastAsia="Times New Roman" w:cs="Arial"/>
                <w:color w:val="303030"/>
                <w:lang w:eastAsia="nb-NO"/>
              </w:rPr>
            </w:pPr>
          </w:p>
          <w:p w14:paraId="5CF1E75B" w14:textId="77777777" w:rsidR="00DC153D" w:rsidRDefault="00DC153D" w:rsidP="009904D3">
            <w:pPr>
              <w:rPr>
                <w:rFonts w:eastAsia="Times New Roman" w:cs="Arial"/>
                <w:color w:val="303030"/>
                <w:lang w:eastAsia="nb-NO"/>
              </w:rPr>
            </w:pPr>
          </w:p>
          <w:p w14:paraId="00B1F8F9" w14:textId="77777777" w:rsidR="00DC153D" w:rsidRDefault="00DC153D" w:rsidP="009904D3">
            <w:pPr>
              <w:rPr>
                <w:rFonts w:eastAsia="Times New Roman" w:cs="Arial"/>
                <w:color w:val="303030"/>
                <w:lang w:eastAsia="nb-NO"/>
              </w:rPr>
            </w:pPr>
          </w:p>
          <w:p w14:paraId="70B8BD15" w14:textId="77777777" w:rsidR="00DC153D" w:rsidRDefault="00DC153D" w:rsidP="009904D3">
            <w:pPr>
              <w:rPr>
                <w:rFonts w:eastAsia="Times New Roman" w:cs="Arial"/>
                <w:color w:val="303030"/>
                <w:lang w:eastAsia="nb-NO"/>
              </w:rPr>
            </w:pPr>
          </w:p>
          <w:p w14:paraId="054D522A" w14:textId="77777777" w:rsidR="00DC153D" w:rsidRDefault="00DC153D" w:rsidP="009904D3">
            <w:pPr>
              <w:rPr>
                <w:rFonts w:eastAsia="Times New Roman" w:cs="Arial"/>
                <w:color w:val="303030"/>
                <w:lang w:eastAsia="nb-NO"/>
              </w:rPr>
            </w:pPr>
          </w:p>
          <w:p w14:paraId="033CFE93" w14:textId="31E3A568" w:rsidR="00C1021E" w:rsidRPr="003A165E" w:rsidRDefault="00C1021E" w:rsidP="009904D3">
            <w:pPr>
              <w:rPr>
                <w:rFonts w:eastAsia="Times New Roman" w:cs="Arial"/>
                <w:color w:val="303030"/>
                <w:lang w:eastAsia="nb-NO"/>
              </w:rPr>
            </w:pPr>
            <w:r w:rsidRPr="003A165E">
              <w:rPr>
                <w:rFonts w:eastAsia="Times New Roman" w:cs="Arial"/>
                <w:color w:val="303030"/>
                <w:lang w:eastAsia="nb-NO"/>
              </w:rPr>
              <w:t>Bærekraftig samfunn</w:t>
            </w:r>
          </w:p>
        </w:tc>
        <w:tc>
          <w:tcPr>
            <w:tcW w:w="7508" w:type="dxa"/>
          </w:tcPr>
          <w:p w14:paraId="55FEF82F" w14:textId="77777777" w:rsidR="00C1021E" w:rsidRPr="003A165E" w:rsidRDefault="00C1021E" w:rsidP="009904D3">
            <w:pPr>
              <w:pStyle w:val="Listeavsnitt"/>
              <w:numPr>
                <w:ilvl w:val="0"/>
                <w:numId w:val="7"/>
              </w:numPr>
              <w:rPr>
                <w:rFonts w:eastAsiaTheme="minorEastAsia" w:cs="Arial"/>
              </w:rPr>
            </w:pPr>
            <w:r w:rsidRPr="003A165E">
              <w:rPr>
                <w:rFonts w:eastAsiaTheme="minorEastAsia" w:cs="Arial"/>
                <w:color w:val="303030"/>
              </w:rPr>
              <w:t>utforske hvordan teknologi har vært og fremdeles er en endringsfaktor, og drøfte innvirkningen teknologien har hatt og har på enkeltmennesker, samfunn og natur</w:t>
            </w:r>
          </w:p>
          <w:p w14:paraId="3184186A" w14:textId="77777777" w:rsidR="00C1021E" w:rsidRPr="003A165E" w:rsidRDefault="00C1021E" w:rsidP="009904D3">
            <w:pPr>
              <w:pStyle w:val="Listeavsnitt"/>
              <w:numPr>
                <w:ilvl w:val="0"/>
                <w:numId w:val="7"/>
              </w:numPr>
              <w:rPr>
                <w:rFonts w:eastAsiaTheme="minorEastAsia" w:cs="Arial"/>
              </w:rPr>
            </w:pPr>
            <w:r w:rsidRPr="003A165E">
              <w:rPr>
                <w:rFonts w:eastAsiaTheme="minorEastAsia" w:cs="Arial"/>
                <w:color w:val="303030"/>
              </w:rPr>
              <w:t>reflektere over hvordan mennesker har kjempet og kjemper for forandringer i samfunnet og samtidig har vært og er påvirket av geografiske forhold og historisk kontekst</w:t>
            </w:r>
          </w:p>
          <w:p w14:paraId="33A97639" w14:textId="77777777" w:rsidR="00C1021E" w:rsidRPr="003A165E" w:rsidRDefault="00C1021E" w:rsidP="009904D3">
            <w:pPr>
              <w:pStyle w:val="Listeavsnitt"/>
              <w:numPr>
                <w:ilvl w:val="0"/>
                <w:numId w:val="7"/>
              </w:numPr>
              <w:rPr>
                <w:rFonts w:eastAsiaTheme="minorEastAsia" w:cs="Arial"/>
              </w:rPr>
            </w:pPr>
            <w:r w:rsidRPr="003A165E">
              <w:rPr>
                <w:rFonts w:eastAsiaTheme="minorEastAsia" w:cs="Arial"/>
                <w:color w:val="303030"/>
              </w:rPr>
              <w:t>sammenligne hvordan politiske, geografiske og historiske forhold påvirker levekår, bosettingsmønstre og demografi i forskjellige deler av verden i dag</w:t>
            </w:r>
          </w:p>
          <w:p w14:paraId="072928C6" w14:textId="77777777" w:rsidR="00C1021E" w:rsidRPr="003A165E" w:rsidRDefault="00C1021E" w:rsidP="009904D3">
            <w:pPr>
              <w:pStyle w:val="Listeavsnitt"/>
              <w:numPr>
                <w:ilvl w:val="0"/>
                <w:numId w:val="7"/>
              </w:numPr>
              <w:rPr>
                <w:rFonts w:eastAsiaTheme="minorEastAsia" w:cs="Arial"/>
              </w:rPr>
            </w:pPr>
            <w:r w:rsidRPr="003A165E">
              <w:rPr>
                <w:rFonts w:eastAsiaTheme="minorEastAsia" w:cs="Arial"/>
                <w:color w:val="303030"/>
              </w:rPr>
              <w:t>gjøre rede for årsaker til og konsekvenser av sentrale historiske og nåtidige konflikter og reflektere over om endringer av noen forutsetninger kunne ha hindret konfliktene</w:t>
            </w:r>
          </w:p>
          <w:p w14:paraId="510DF305" w14:textId="77777777" w:rsidR="00C1021E" w:rsidRPr="003A165E" w:rsidRDefault="00C1021E" w:rsidP="009904D3">
            <w:pPr>
              <w:pStyle w:val="Listeavsnitt"/>
              <w:numPr>
                <w:ilvl w:val="0"/>
                <w:numId w:val="7"/>
              </w:numPr>
              <w:rPr>
                <w:rFonts w:eastAsiaTheme="minorEastAsia" w:cs="Arial"/>
              </w:rPr>
            </w:pPr>
            <w:r w:rsidRPr="003A165E">
              <w:rPr>
                <w:rFonts w:eastAsiaTheme="minorEastAsia" w:cs="Arial"/>
                <w:color w:val="303030"/>
              </w:rPr>
              <w:t>utforske og beskrive hvordan menneske- og urfolksrettigheter og andre internasjonale avtaler og samarbeid har betydning for nasjonal politikk, menneskers liv og likestilling og likeverd</w:t>
            </w:r>
          </w:p>
          <w:p w14:paraId="1F30DE69" w14:textId="77777777" w:rsidR="00C1021E" w:rsidRPr="003A165E" w:rsidRDefault="00C1021E" w:rsidP="009904D3">
            <w:pPr>
              <w:pStyle w:val="Listeavsnitt"/>
              <w:numPr>
                <w:ilvl w:val="0"/>
                <w:numId w:val="7"/>
              </w:numPr>
              <w:rPr>
                <w:rFonts w:eastAsiaTheme="minorEastAsia" w:cs="Arial"/>
              </w:rPr>
            </w:pPr>
            <w:r w:rsidRPr="003A165E">
              <w:rPr>
                <w:rFonts w:eastAsiaTheme="minorEastAsia" w:cs="Arial"/>
                <w:color w:val="303030"/>
              </w:rPr>
              <w:t>beskrive ulike dimensjoner ved bærekraftig utvikling og hvordan de påvirker hverandre, og presentere tiltak for mer bærekraftige samfunn</w:t>
            </w:r>
          </w:p>
          <w:p w14:paraId="30D12296" w14:textId="49E7A03B" w:rsidR="00C1021E" w:rsidRPr="003A165E" w:rsidRDefault="00C1021E" w:rsidP="009904D3">
            <w:pPr>
              <w:pStyle w:val="Listeavsnitt"/>
              <w:numPr>
                <w:ilvl w:val="0"/>
                <w:numId w:val="7"/>
              </w:numPr>
              <w:rPr>
                <w:rFonts w:eastAsiaTheme="minorEastAsia" w:cs="Arial"/>
              </w:rPr>
            </w:pPr>
            <w:r w:rsidRPr="003A165E">
              <w:rPr>
                <w:rFonts w:eastAsiaTheme="minorEastAsia" w:cs="Arial"/>
                <w:color w:val="303030"/>
              </w:rPr>
              <w:t>vurdere hvordan arbeid, inntekt og forbruk kan påvirke personlig økonomi, levestandard og livskvalitet</w:t>
            </w:r>
            <w:r w:rsidR="001A1BDE">
              <w:rPr>
                <w:rFonts w:eastAsiaTheme="minorEastAsia" w:cs="Arial"/>
                <w:color w:val="303030"/>
              </w:rPr>
              <w:br/>
            </w:r>
          </w:p>
        </w:tc>
      </w:tr>
    </w:tbl>
    <w:p w14:paraId="25715792" w14:textId="77777777" w:rsidR="00C1021E" w:rsidRPr="008C078F" w:rsidRDefault="00C1021E" w:rsidP="00D72533">
      <w:pPr>
        <w:rPr>
          <w:rFonts w:cs="Arial"/>
        </w:rPr>
      </w:pPr>
    </w:p>
    <w:p w14:paraId="7B5F19A7" w14:textId="752083B3" w:rsidR="00334B77" w:rsidRDefault="00F971F9" w:rsidP="004F3AE7">
      <w:pPr>
        <w:pStyle w:val="Overskrift1"/>
        <w:rPr>
          <w:b w:val="0"/>
          <w:color w:val="auto"/>
          <w:sz w:val="22"/>
          <w:szCs w:val="22"/>
        </w:rPr>
      </w:pPr>
      <w:r>
        <w:t xml:space="preserve">Kvalitetsbeskrivelser ved </w:t>
      </w:r>
      <w:r w:rsidR="00AA55FE">
        <w:t xml:space="preserve">lokalt gitt </w:t>
      </w:r>
      <w:r>
        <w:t>eksamen</w:t>
      </w:r>
      <w:r w:rsidR="00DC153D">
        <w:t xml:space="preserve"> (muntlig eksamen)</w:t>
      </w:r>
      <w:r w:rsidR="004F3AE7" w:rsidRPr="004F3AE7">
        <w:br/>
      </w:r>
    </w:p>
    <w:p w14:paraId="3A07E076" w14:textId="0BFC90AF" w:rsidR="001A2FC3" w:rsidRPr="00E047DB" w:rsidRDefault="006D62C3" w:rsidP="00E047DB">
      <w:pPr>
        <w:pStyle w:val="Overskrift1"/>
        <w:numPr>
          <w:ilvl w:val="0"/>
          <w:numId w:val="0"/>
        </w:numPr>
        <w:rPr>
          <w:b w:val="0"/>
          <w:color w:val="auto"/>
          <w:sz w:val="22"/>
          <w:szCs w:val="22"/>
        </w:rPr>
      </w:pPr>
      <w:r w:rsidRPr="00334B77">
        <w:rPr>
          <w:b w:val="0"/>
          <w:color w:val="auto"/>
          <w:sz w:val="22"/>
          <w:szCs w:val="22"/>
        </w:rPr>
        <w:t>Vurderingsmatrisen er veiledende</w:t>
      </w:r>
    </w:p>
    <w:tbl>
      <w:tblPr>
        <w:tblStyle w:val="Rutenettabelllys1"/>
        <w:tblW w:w="10430" w:type="dxa"/>
        <w:tblInd w:w="-796" w:type="dxa"/>
        <w:tblLook w:val="04A0" w:firstRow="1" w:lastRow="0" w:firstColumn="1" w:lastColumn="0" w:noHBand="0" w:noVBand="1"/>
      </w:tblPr>
      <w:tblGrid>
        <w:gridCol w:w="3572"/>
        <w:gridCol w:w="3572"/>
        <w:gridCol w:w="3286"/>
      </w:tblGrid>
      <w:tr w:rsidR="003A165E" w:rsidRPr="00EB157B" w14:paraId="2F613A5E" w14:textId="77777777" w:rsidTr="003A1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2" w:type="dxa"/>
            <w:shd w:val="clear" w:color="auto" w:fill="176080"/>
            <w:hideMark/>
          </w:tcPr>
          <w:p w14:paraId="7863477C" w14:textId="77777777" w:rsidR="003A165E" w:rsidRPr="003C004D" w:rsidRDefault="003A165E" w:rsidP="009904D3">
            <w:pPr>
              <w:rPr>
                <w:rFonts w:ascii="Roboto" w:eastAsia="Times New Roman" w:hAnsi="Roboto" w:cs="Times New Roman"/>
                <w:color w:val="FFFFFF"/>
                <w:kern w:val="0"/>
                <w:sz w:val="24"/>
                <w:szCs w:val="24"/>
                <w:lang w:eastAsia="nb-NO"/>
                <w14:ligatures w14:val="none"/>
              </w:rPr>
            </w:pPr>
            <w:r w:rsidRPr="003C004D">
              <w:rPr>
                <w:rFonts w:ascii="Roboto" w:eastAsia="Times New Roman" w:hAnsi="Roboto" w:cs="Times New Roman"/>
                <w:color w:val="FFFFFF"/>
                <w:kern w:val="0"/>
                <w:sz w:val="24"/>
                <w:szCs w:val="24"/>
                <w:lang w:eastAsia="nb-NO"/>
                <w14:ligatures w14:val="none"/>
              </w:rPr>
              <w:t>Lav kompetanse i faget, karakteren 2</w:t>
            </w:r>
          </w:p>
        </w:tc>
        <w:tc>
          <w:tcPr>
            <w:tcW w:w="3572" w:type="dxa"/>
            <w:shd w:val="clear" w:color="auto" w:fill="176080"/>
            <w:hideMark/>
          </w:tcPr>
          <w:p w14:paraId="13BA5876" w14:textId="77777777" w:rsidR="003A165E" w:rsidRPr="003C004D" w:rsidRDefault="003A165E" w:rsidP="009904D3">
            <w:pPr>
              <w:cnfStyle w:val="100000000000" w:firstRow="1" w:lastRow="0" w:firstColumn="0" w:lastColumn="0" w:oddVBand="0" w:evenVBand="0" w:oddHBand="0" w:evenHBand="0" w:firstRowFirstColumn="0" w:firstRowLastColumn="0" w:lastRowFirstColumn="0" w:lastRowLastColumn="0"/>
              <w:rPr>
                <w:rFonts w:ascii="Roboto" w:eastAsia="Times New Roman" w:hAnsi="Roboto" w:cs="Times New Roman"/>
                <w:color w:val="FFFFFF"/>
                <w:kern w:val="0"/>
                <w:sz w:val="24"/>
                <w:szCs w:val="24"/>
                <w:lang w:eastAsia="nb-NO"/>
                <w14:ligatures w14:val="none"/>
              </w:rPr>
            </w:pPr>
            <w:r w:rsidRPr="003C004D">
              <w:rPr>
                <w:rFonts w:ascii="Roboto" w:eastAsia="Times New Roman" w:hAnsi="Roboto" w:cs="Times New Roman"/>
                <w:color w:val="FFFFFF"/>
                <w:kern w:val="0"/>
                <w:sz w:val="24"/>
                <w:szCs w:val="24"/>
                <w:lang w:eastAsia="nb-NO"/>
                <w14:ligatures w14:val="none"/>
              </w:rPr>
              <w:t>God kompetanse i faget, karakter 4</w:t>
            </w:r>
          </w:p>
        </w:tc>
        <w:tc>
          <w:tcPr>
            <w:tcW w:w="3286" w:type="dxa"/>
            <w:shd w:val="clear" w:color="auto" w:fill="176080"/>
            <w:hideMark/>
          </w:tcPr>
          <w:p w14:paraId="6EE05672" w14:textId="77777777" w:rsidR="003A165E" w:rsidRPr="00EB157B" w:rsidRDefault="003A165E" w:rsidP="009904D3">
            <w:pPr>
              <w:cnfStyle w:val="100000000000" w:firstRow="1" w:lastRow="0" w:firstColumn="0" w:lastColumn="0" w:oddVBand="0" w:evenVBand="0" w:oddHBand="0" w:evenHBand="0" w:firstRowFirstColumn="0" w:firstRowLastColumn="0" w:lastRowFirstColumn="0" w:lastRowLastColumn="0"/>
              <w:rPr>
                <w:rFonts w:ascii="Roboto" w:eastAsia="Times New Roman" w:hAnsi="Roboto" w:cs="Times New Roman"/>
                <w:color w:val="FFFFFF"/>
                <w:kern w:val="0"/>
                <w:sz w:val="24"/>
                <w:szCs w:val="24"/>
                <w:lang w:val="nn-NO" w:eastAsia="nb-NO"/>
                <w14:ligatures w14:val="none"/>
              </w:rPr>
            </w:pPr>
            <w:r w:rsidRPr="00EB157B">
              <w:rPr>
                <w:rFonts w:ascii="Roboto" w:eastAsia="Times New Roman" w:hAnsi="Roboto" w:cs="Times New Roman"/>
                <w:color w:val="FFFFFF"/>
                <w:kern w:val="0"/>
                <w:sz w:val="24"/>
                <w:szCs w:val="24"/>
                <w:lang w:val="nn-NO" w:eastAsia="nb-NO"/>
                <w14:ligatures w14:val="none"/>
              </w:rPr>
              <w:t>Framifrå kompetanse i faget, karakter 6</w:t>
            </w:r>
          </w:p>
        </w:tc>
      </w:tr>
      <w:tr w:rsidR="003A165E" w:rsidRPr="003C004D" w14:paraId="65E6018B" w14:textId="77777777" w:rsidTr="00DC153D">
        <w:tc>
          <w:tcPr>
            <w:cnfStyle w:val="001000000000" w:firstRow="0" w:lastRow="0" w:firstColumn="1" w:lastColumn="0" w:oddVBand="0" w:evenVBand="0" w:oddHBand="0" w:evenHBand="0" w:firstRowFirstColumn="0" w:firstRowLastColumn="0" w:lastRowFirstColumn="0" w:lastRowLastColumn="0"/>
            <w:tcW w:w="3572" w:type="dxa"/>
            <w:vAlign w:val="center"/>
            <w:hideMark/>
          </w:tcPr>
          <w:p w14:paraId="32313484" w14:textId="77777777" w:rsidR="003A165E" w:rsidRPr="00E047DB" w:rsidRDefault="003A165E" w:rsidP="009904D3">
            <w:pPr>
              <w:rPr>
                <w:rFonts w:eastAsia="Times New Roman" w:cs="Arial"/>
                <w:b w:val="0"/>
                <w:bCs w:val="0"/>
                <w:color w:val="303030"/>
                <w:kern w:val="0"/>
                <w:lang w:eastAsia="nb-NO"/>
                <w14:ligatures w14:val="none"/>
              </w:rPr>
            </w:pPr>
            <w:r w:rsidRPr="00E047DB">
              <w:rPr>
                <w:rFonts w:eastAsia="Times New Roman" w:cs="Arial"/>
                <w:b w:val="0"/>
                <w:bCs w:val="0"/>
                <w:color w:val="303030"/>
                <w:kern w:val="0"/>
                <w:lang w:eastAsia="nb-NO"/>
                <w14:ligatures w14:val="none"/>
              </w:rPr>
              <w:t>Eleven bruker gitte sammenhenger mellom geografiske, historiske og nåtidige forhold for å belyse samfunnsfaglige tema/problemstillinger. </w:t>
            </w:r>
          </w:p>
        </w:tc>
        <w:tc>
          <w:tcPr>
            <w:tcW w:w="3572" w:type="dxa"/>
            <w:vAlign w:val="center"/>
            <w:hideMark/>
          </w:tcPr>
          <w:p w14:paraId="24B88D23"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identifiserer og bruker sammenhenger mellom geografiske, historiske og nåtidige forhold for å belyse samfunnsfaglige tema/problemstillinger. </w:t>
            </w:r>
          </w:p>
        </w:tc>
        <w:tc>
          <w:tcPr>
            <w:tcW w:w="3286" w:type="dxa"/>
            <w:vAlign w:val="center"/>
            <w:hideMark/>
          </w:tcPr>
          <w:p w14:paraId="570B41BE"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identifiserer og bruker og kombinerer sammenhenger mellom geografiske, historiske og nåtidige forhold for å belyse samfunnsfaglige tema/problemstillinger.</w:t>
            </w:r>
          </w:p>
        </w:tc>
      </w:tr>
      <w:tr w:rsidR="003A165E" w:rsidRPr="003C004D" w14:paraId="72DCFE85" w14:textId="77777777" w:rsidTr="00DC153D">
        <w:tc>
          <w:tcPr>
            <w:cnfStyle w:val="001000000000" w:firstRow="0" w:lastRow="0" w:firstColumn="1" w:lastColumn="0" w:oddVBand="0" w:evenVBand="0" w:oddHBand="0" w:evenHBand="0" w:firstRowFirstColumn="0" w:firstRowLastColumn="0" w:lastRowFirstColumn="0" w:lastRowLastColumn="0"/>
            <w:tcW w:w="3572" w:type="dxa"/>
            <w:vAlign w:val="center"/>
            <w:hideMark/>
          </w:tcPr>
          <w:p w14:paraId="0940A898" w14:textId="77777777" w:rsidR="003A165E" w:rsidRPr="00E047DB" w:rsidRDefault="003A165E" w:rsidP="009904D3">
            <w:pPr>
              <w:rPr>
                <w:rFonts w:eastAsia="Times New Roman" w:cs="Arial"/>
                <w:b w:val="0"/>
                <w:bCs w:val="0"/>
                <w:color w:val="303030"/>
                <w:kern w:val="0"/>
                <w:lang w:eastAsia="nb-NO"/>
                <w14:ligatures w14:val="none"/>
              </w:rPr>
            </w:pPr>
            <w:r w:rsidRPr="00E047DB">
              <w:rPr>
                <w:rFonts w:eastAsia="Times New Roman" w:cs="Arial"/>
                <w:b w:val="0"/>
                <w:bCs w:val="0"/>
                <w:color w:val="303030"/>
                <w:kern w:val="0"/>
                <w:lang w:eastAsia="nb-NO"/>
                <w14:ligatures w14:val="none"/>
              </w:rPr>
              <w:t>Eleven finner, og gjengir informasjon fra kilder for å belyse samfunnsfaglige tema/ problemstillinger.</w:t>
            </w:r>
          </w:p>
        </w:tc>
        <w:tc>
          <w:tcPr>
            <w:tcW w:w="3572" w:type="dxa"/>
            <w:vAlign w:val="center"/>
            <w:hideMark/>
          </w:tcPr>
          <w:p w14:paraId="109082C6"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finner, gjengir, og stiller spørsmål ved informasjon fra kilder for å belyse samfunnsfaglige tema/problemstillinger fra flere sider.</w:t>
            </w:r>
          </w:p>
        </w:tc>
        <w:tc>
          <w:tcPr>
            <w:tcW w:w="3286" w:type="dxa"/>
            <w:vAlign w:val="center"/>
            <w:hideMark/>
          </w:tcPr>
          <w:p w14:paraId="12F59836"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velger, bruker og vurderer informasjon fra kilder og tilgang på kilder for å belyse samfunnsfaglige tema/problemstillinger fra flere sider.</w:t>
            </w:r>
          </w:p>
        </w:tc>
      </w:tr>
      <w:tr w:rsidR="003A165E" w:rsidRPr="003C004D" w14:paraId="777BD121" w14:textId="77777777" w:rsidTr="00DC153D">
        <w:tc>
          <w:tcPr>
            <w:cnfStyle w:val="001000000000" w:firstRow="0" w:lastRow="0" w:firstColumn="1" w:lastColumn="0" w:oddVBand="0" w:evenVBand="0" w:oddHBand="0" w:evenHBand="0" w:firstRowFirstColumn="0" w:firstRowLastColumn="0" w:lastRowFirstColumn="0" w:lastRowLastColumn="0"/>
            <w:tcW w:w="3572" w:type="dxa"/>
            <w:vAlign w:val="center"/>
            <w:hideMark/>
          </w:tcPr>
          <w:p w14:paraId="30C57777" w14:textId="77777777" w:rsidR="003A165E" w:rsidRPr="00E047DB" w:rsidRDefault="003A165E" w:rsidP="009904D3">
            <w:pPr>
              <w:rPr>
                <w:rFonts w:eastAsia="Times New Roman" w:cs="Arial"/>
                <w:b w:val="0"/>
                <w:bCs w:val="0"/>
                <w:color w:val="303030"/>
                <w:kern w:val="0"/>
                <w:lang w:eastAsia="nb-NO"/>
                <w14:ligatures w14:val="none"/>
              </w:rPr>
            </w:pPr>
            <w:r w:rsidRPr="00E047DB">
              <w:rPr>
                <w:rFonts w:eastAsia="Times New Roman" w:cs="Arial"/>
                <w:b w:val="0"/>
                <w:bCs w:val="0"/>
                <w:color w:val="303030"/>
                <w:kern w:val="0"/>
                <w:lang w:eastAsia="nb-NO"/>
                <w14:ligatures w14:val="none"/>
              </w:rPr>
              <w:t>Eleven bruker et begrenset utvalg samfunnsfaglige metoder og begrunner valg av metode.</w:t>
            </w:r>
          </w:p>
        </w:tc>
        <w:tc>
          <w:tcPr>
            <w:tcW w:w="3572" w:type="dxa"/>
            <w:vAlign w:val="center"/>
            <w:hideMark/>
          </w:tcPr>
          <w:p w14:paraId="2284CE93"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bruker forskjellige samfunnsfaglige metoder og reflekterer over valg av metode.</w:t>
            </w:r>
          </w:p>
        </w:tc>
        <w:tc>
          <w:tcPr>
            <w:tcW w:w="3286" w:type="dxa"/>
            <w:vAlign w:val="center"/>
            <w:hideMark/>
          </w:tcPr>
          <w:p w14:paraId="5BF595AC"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bruker og tilpasser forskjellige samfunnsfaglige metoder og reflekterer over valg og bruk av metode.  </w:t>
            </w:r>
          </w:p>
        </w:tc>
      </w:tr>
      <w:tr w:rsidR="003A165E" w:rsidRPr="003C004D" w14:paraId="05E6584F" w14:textId="77777777" w:rsidTr="00DC153D">
        <w:tc>
          <w:tcPr>
            <w:cnfStyle w:val="001000000000" w:firstRow="0" w:lastRow="0" w:firstColumn="1" w:lastColumn="0" w:oddVBand="0" w:evenVBand="0" w:oddHBand="0" w:evenHBand="0" w:firstRowFirstColumn="0" w:firstRowLastColumn="0" w:lastRowFirstColumn="0" w:lastRowLastColumn="0"/>
            <w:tcW w:w="3572" w:type="dxa"/>
            <w:vAlign w:val="center"/>
            <w:hideMark/>
          </w:tcPr>
          <w:p w14:paraId="43AFE50C" w14:textId="77777777" w:rsidR="003A165E" w:rsidRPr="00E047DB" w:rsidRDefault="003A165E" w:rsidP="009904D3">
            <w:pPr>
              <w:rPr>
                <w:rFonts w:eastAsia="Times New Roman" w:cs="Arial"/>
                <w:b w:val="0"/>
                <w:bCs w:val="0"/>
                <w:color w:val="303030"/>
                <w:kern w:val="0"/>
                <w:lang w:eastAsia="nb-NO"/>
                <w14:ligatures w14:val="none"/>
              </w:rPr>
            </w:pPr>
            <w:r w:rsidRPr="00E047DB">
              <w:rPr>
                <w:rFonts w:eastAsia="Times New Roman" w:cs="Arial"/>
                <w:b w:val="0"/>
                <w:bCs w:val="0"/>
                <w:color w:val="303030"/>
                <w:kern w:val="0"/>
                <w:lang w:eastAsia="nb-NO"/>
                <w14:ligatures w14:val="none"/>
              </w:rPr>
              <w:t>Eleven forklarer ut fra et begrenset utvalg av årsak-virkningsforhold. </w:t>
            </w:r>
          </w:p>
        </w:tc>
        <w:tc>
          <w:tcPr>
            <w:tcW w:w="3572" w:type="dxa"/>
            <w:vAlign w:val="center"/>
            <w:hideMark/>
          </w:tcPr>
          <w:p w14:paraId="4DF2D4E0"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forklarer ut fra flere årsaks- og virkningsforhold. </w:t>
            </w:r>
          </w:p>
        </w:tc>
        <w:tc>
          <w:tcPr>
            <w:tcW w:w="3286" w:type="dxa"/>
            <w:vAlign w:val="center"/>
            <w:hideMark/>
          </w:tcPr>
          <w:p w14:paraId="77DD7535"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forklarer ut fra sammensatte årsaks- og virkningsforhold. </w:t>
            </w:r>
          </w:p>
        </w:tc>
      </w:tr>
      <w:tr w:rsidR="003A165E" w:rsidRPr="003C004D" w14:paraId="46B0035D" w14:textId="77777777" w:rsidTr="00DC153D">
        <w:tc>
          <w:tcPr>
            <w:cnfStyle w:val="001000000000" w:firstRow="0" w:lastRow="0" w:firstColumn="1" w:lastColumn="0" w:oddVBand="0" w:evenVBand="0" w:oddHBand="0" w:evenHBand="0" w:firstRowFirstColumn="0" w:firstRowLastColumn="0" w:lastRowFirstColumn="0" w:lastRowLastColumn="0"/>
            <w:tcW w:w="3572" w:type="dxa"/>
            <w:vAlign w:val="center"/>
            <w:hideMark/>
          </w:tcPr>
          <w:p w14:paraId="72972FA2" w14:textId="77777777" w:rsidR="003A165E" w:rsidRPr="00E047DB" w:rsidRDefault="003A165E" w:rsidP="009904D3">
            <w:pPr>
              <w:rPr>
                <w:rFonts w:eastAsia="Times New Roman" w:cs="Arial"/>
                <w:b w:val="0"/>
                <w:bCs w:val="0"/>
                <w:color w:val="303030"/>
                <w:kern w:val="0"/>
                <w:lang w:eastAsia="nb-NO"/>
                <w14:ligatures w14:val="none"/>
              </w:rPr>
            </w:pPr>
            <w:r w:rsidRPr="00E047DB">
              <w:rPr>
                <w:rFonts w:eastAsia="Times New Roman" w:cs="Arial"/>
                <w:b w:val="0"/>
                <w:bCs w:val="0"/>
                <w:color w:val="303030"/>
                <w:kern w:val="0"/>
                <w:lang w:eastAsia="nb-NO"/>
                <w14:ligatures w14:val="none"/>
              </w:rPr>
              <w:t>Eleven forklarer gitte handlingsalternativer i fortid, nåtid og fremtid.</w:t>
            </w:r>
          </w:p>
        </w:tc>
        <w:tc>
          <w:tcPr>
            <w:tcW w:w="3572" w:type="dxa"/>
            <w:vAlign w:val="center"/>
            <w:hideMark/>
          </w:tcPr>
          <w:p w14:paraId="2D0B5D0D"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forklarer handlingsalternativer i fortid, nåtid og fremtid og konsekvenser av disse.</w:t>
            </w:r>
          </w:p>
        </w:tc>
        <w:tc>
          <w:tcPr>
            <w:tcW w:w="3286" w:type="dxa"/>
            <w:vAlign w:val="center"/>
            <w:hideMark/>
          </w:tcPr>
          <w:p w14:paraId="27FD97A9"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forklarer handlingsalternativer i fortid, nåtid og fremtid og konsekvenser av disse, og identifiserer nyanser</w:t>
            </w:r>
          </w:p>
        </w:tc>
      </w:tr>
      <w:tr w:rsidR="003A165E" w:rsidRPr="003C004D" w14:paraId="0730A7A3" w14:textId="77777777" w:rsidTr="00DC153D">
        <w:tc>
          <w:tcPr>
            <w:cnfStyle w:val="001000000000" w:firstRow="0" w:lastRow="0" w:firstColumn="1" w:lastColumn="0" w:oddVBand="0" w:evenVBand="0" w:oddHBand="0" w:evenHBand="0" w:firstRowFirstColumn="0" w:firstRowLastColumn="0" w:lastRowFirstColumn="0" w:lastRowLastColumn="0"/>
            <w:tcW w:w="3572" w:type="dxa"/>
            <w:vAlign w:val="center"/>
            <w:hideMark/>
          </w:tcPr>
          <w:p w14:paraId="1D026D18" w14:textId="77777777" w:rsidR="003A165E" w:rsidRPr="00E047DB" w:rsidRDefault="003A165E" w:rsidP="009904D3">
            <w:pPr>
              <w:rPr>
                <w:rFonts w:eastAsia="Times New Roman" w:cs="Arial"/>
                <w:b w:val="0"/>
                <w:bCs w:val="0"/>
                <w:color w:val="303030"/>
                <w:kern w:val="0"/>
                <w:lang w:eastAsia="nb-NO"/>
                <w14:ligatures w14:val="none"/>
              </w:rPr>
            </w:pPr>
            <w:r w:rsidRPr="00E047DB">
              <w:rPr>
                <w:rFonts w:eastAsia="Times New Roman" w:cs="Arial"/>
                <w:b w:val="0"/>
                <w:bCs w:val="0"/>
                <w:color w:val="303030"/>
                <w:kern w:val="0"/>
                <w:lang w:eastAsia="nb-NO"/>
                <w14:ligatures w14:val="none"/>
              </w:rPr>
              <w:t>Eleven gjengir ulike perspektiver, herunder lokale, nasjonale og</w:t>
            </w:r>
            <w:bookmarkStart w:id="0" w:name="_GoBack"/>
            <w:bookmarkEnd w:id="0"/>
            <w:r w:rsidRPr="00E047DB">
              <w:rPr>
                <w:rFonts w:eastAsia="Times New Roman" w:cs="Arial"/>
                <w:b w:val="0"/>
                <w:bCs w:val="0"/>
                <w:color w:val="303030"/>
                <w:kern w:val="0"/>
                <w:lang w:eastAsia="nb-NO"/>
                <w14:ligatures w14:val="none"/>
              </w:rPr>
              <w:t xml:space="preserve"> globale, på hendelser og fenomener.</w:t>
            </w:r>
          </w:p>
        </w:tc>
        <w:tc>
          <w:tcPr>
            <w:tcW w:w="3572" w:type="dxa"/>
            <w:vAlign w:val="center"/>
            <w:hideMark/>
          </w:tcPr>
          <w:p w14:paraId="011FE799"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bruker ulike perspektiver, herunder lokale, nasjonale og globale, i redegjørelser av hendelser og fenomener.  </w:t>
            </w:r>
          </w:p>
        </w:tc>
        <w:tc>
          <w:tcPr>
            <w:tcW w:w="3286" w:type="dxa"/>
            <w:vAlign w:val="center"/>
            <w:hideMark/>
          </w:tcPr>
          <w:p w14:paraId="40047CB3" w14:textId="77777777" w:rsidR="003A165E" w:rsidRPr="00E047DB" w:rsidRDefault="003A165E" w:rsidP="009904D3">
            <w:pPr>
              <w:cnfStyle w:val="000000000000" w:firstRow="0" w:lastRow="0" w:firstColumn="0" w:lastColumn="0" w:oddVBand="0" w:evenVBand="0" w:oddHBand="0" w:evenHBand="0" w:firstRowFirstColumn="0" w:firstRowLastColumn="0" w:lastRowFirstColumn="0" w:lastRowLastColumn="0"/>
              <w:rPr>
                <w:rFonts w:eastAsia="Times New Roman" w:cs="Arial"/>
                <w:color w:val="303030"/>
                <w:kern w:val="0"/>
                <w:lang w:eastAsia="nb-NO"/>
                <w14:ligatures w14:val="none"/>
              </w:rPr>
            </w:pPr>
            <w:r w:rsidRPr="00E047DB">
              <w:rPr>
                <w:rFonts w:eastAsia="Times New Roman" w:cs="Arial"/>
                <w:color w:val="303030"/>
                <w:kern w:val="0"/>
                <w:lang w:eastAsia="nb-NO"/>
                <w14:ligatures w14:val="none"/>
              </w:rPr>
              <w:t>Eleven bruker ulike perspektiver, herunder lokale, nasjonale og globale, for å belyse hendelser og fenomener nyansert.</w:t>
            </w:r>
          </w:p>
        </w:tc>
      </w:tr>
    </w:tbl>
    <w:p w14:paraId="709BD787" w14:textId="77777777" w:rsidR="001A2FC3" w:rsidRDefault="001A2FC3" w:rsidP="001A2FC3"/>
    <w:p w14:paraId="66B18315" w14:textId="77777777" w:rsidR="001A2FC3" w:rsidRPr="001A2FC3" w:rsidRDefault="001A2FC3" w:rsidP="001A2FC3"/>
    <w:p w14:paraId="0AAC8001" w14:textId="77777777" w:rsidR="004F3AE7" w:rsidRPr="00A04DBC" w:rsidRDefault="004F3AE7" w:rsidP="004F3AE7">
      <w:pPr>
        <w:rPr>
          <w:rFonts w:cs="Arial"/>
        </w:rPr>
      </w:pPr>
    </w:p>
    <w:p w14:paraId="16B74D1B" w14:textId="77777777" w:rsidR="004F3AE7" w:rsidRPr="004F3AE7" w:rsidRDefault="002949E8" w:rsidP="004F3AE7">
      <w:pPr>
        <w:pStyle w:val="Overskrift1"/>
      </w:pPr>
      <w:r>
        <w:t>Andre viktige opplysninger</w:t>
      </w:r>
    </w:p>
    <w:p w14:paraId="1115B4C4" w14:textId="77777777" w:rsidR="004F3AE7" w:rsidRPr="002949E8" w:rsidRDefault="004F3AE7" w:rsidP="004F3AE7">
      <w:pPr>
        <w:rPr>
          <w:rFonts w:cs="Arial"/>
          <w:color w:val="auto"/>
        </w:rPr>
      </w:pPr>
    </w:p>
    <w:sectPr w:rsidR="004F3AE7" w:rsidRPr="002949E8" w:rsidSect="004612CE">
      <w:footerReference w:type="defaul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360E3" w14:textId="77777777" w:rsidR="00605422" w:rsidRDefault="00605422" w:rsidP="008C3FA4">
      <w:pPr>
        <w:spacing w:after="0" w:line="240" w:lineRule="auto"/>
      </w:pPr>
      <w:r>
        <w:separator/>
      </w:r>
    </w:p>
  </w:endnote>
  <w:endnote w:type="continuationSeparator" w:id="0">
    <w:p w14:paraId="5F7894A4" w14:textId="77777777" w:rsidR="00605422" w:rsidRDefault="00605422" w:rsidP="008C3FA4">
      <w:pPr>
        <w:spacing w:after="0" w:line="240" w:lineRule="auto"/>
      </w:pPr>
      <w:r>
        <w:continuationSeparator/>
      </w:r>
    </w:p>
  </w:endnote>
  <w:endnote w:type="continuationNotice" w:id="1">
    <w:p w14:paraId="62797E99" w14:textId="77777777" w:rsidR="00605422" w:rsidRDefault="0060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7579B253" w14:textId="0178960D" w:rsidR="004612CE" w:rsidRDefault="004612CE">
        <w:pPr>
          <w:pStyle w:val="Bunntekst"/>
          <w:jc w:val="center"/>
        </w:pPr>
        <w:r>
          <w:fldChar w:fldCharType="begin"/>
        </w:r>
        <w:r>
          <w:instrText>PAGE   \* MERGEFORMAT</w:instrText>
        </w:r>
        <w:r>
          <w:fldChar w:fldCharType="separate"/>
        </w:r>
        <w:r w:rsidR="001A1BDE">
          <w:rPr>
            <w:noProof/>
          </w:rPr>
          <w:t>3</w:t>
        </w:r>
        <w:r>
          <w:fldChar w:fldCharType="end"/>
        </w:r>
      </w:p>
    </w:sdtContent>
  </w:sdt>
  <w:p w14:paraId="58BB237F" w14:textId="77777777" w:rsidR="00B0710D" w:rsidRDefault="00B0710D"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9708" w14:textId="77777777" w:rsidR="00605422" w:rsidRDefault="00605422" w:rsidP="008C3FA4">
      <w:pPr>
        <w:spacing w:after="0" w:line="240" w:lineRule="auto"/>
      </w:pPr>
      <w:r>
        <w:separator/>
      </w:r>
    </w:p>
  </w:footnote>
  <w:footnote w:type="continuationSeparator" w:id="0">
    <w:p w14:paraId="21A7C3DB" w14:textId="77777777" w:rsidR="00605422" w:rsidRDefault="00605422" w:rsidP="008C3FA4">
      <w:pPr>
        <w:spacing w:after="0" w:line="240" w:lineRule="auto"/>
      </w:pPr>
      <w:r>
        <w:continuationSeparator/>
      </w:r>
    </w:p>
  </w:footnote>
  <w:footnote w:type="continuationNotice" w:id="1">
    <w:p w14:paraId="7624E934" w14:textId="77777777" w:rsidR="00605422" w:rsidRDefault="00605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772"/>
    <w:multiLevelType w:val="multilevel"/>
    <w:tmpl w:val="593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BC4391"/>
    <w:multiLevelType w:val="hybridMultilevel"/>
    <w:tmpl w:val="4CCED47C"/>
    <w:lvl w:ilvl="0" w:tplc="262A929C">
      <w:start w:val="1"/>
      <w:numFmt w:val="bullet"/>
      <w:lvlText w:val=""/>
      <w:lvlJc w:val="left"/>
      <w:pPr>
        <w:ind w:left="720" w:hanging="360"/>
      </w:pPr>
      <w:rPr>
        <w:rFonts w:ascii="Symbol" w:hAnsi="Symbol" w:hint="default"/>
      </w:rPr>
    </w:lvl>
    <w:lvl w:ilvl="1" w:tplc="F4529FD6">
      <w:start w:val="1"/>
      <w:numFmt w:val="bullet"/>
      <w:lvlText w:val="o"/>
      <w:lvlJc w:val="left"/>
      <w:pPr>
        <w:ind w:left="1440" w:hanging="360"/>
      </w:pPr>
      <w:rPr>
        <w:rFonts w:ascii="Courier New" w:hAnsi="Courier New" w:hint="default"/>
      </w:rPr>
    </w:lvl>
    <w:lvl w:ilvl="2" w:tplc="5052E6EA">
      <w:start w:val="1"/>
      <w:numFmt w:val="bullet"/>
      <w:lvlText w:val=""/>
      <w:lvlJc w:val="left"/>
      <w:pPr>
        <w:ind w:left="2160" w:hanging="360"/>
      </w:pPr>
      <w:rPr>
        <w:rFonts w:ascii="Wingdings" w:hAnsi="Wingdings" w:hint="default"/>
      </w:rPr>
    </w:lvl>
    <w:lvl w:ilvl="3" w:tplc="653E623C">
      <w:start w:val="1"/>
      <w:numFmt w:val="bullet"/>
      <w:lvlText w:val=""/>
      <w:lvlJc w:val="left"/>
      <w:pPr>
        <w:ind w:left="2880" w:hanging="360"/>
      </w:pPr>
      <w:rPr>
        <w:rFonts w:ascii="Symbol" w:hAnsi="Symbol" w:hint="default"/>
      </w:rPr>
    </w:lvl>
    <w:lvl w:ilvl="4" w:tplc="11902CF2">
      <w:start w:val="1"/>
      <w:numFmt w:val="bullet"/>
      <w:lvlText w:val="o"/>
      <w:lvlJc w:val="left"/>
      <w:pPr>
        <w:ind w:left="3600" w:hanging="360"/>
      </w:pPr>
      <w:rPr>
        <w:rFonts w:ascii="Courier New" w:hAnsi="Courier New" w:hint="default"/>
      </w:rPr>
    </w:lvl>
    <w:lvl w:ilvl="5" w:tplc="BDFCED5C">
      <w:start w:val="1"/>
      <w:numFmt w:val="bullet"/>
      <w:lvlText w:val=""/>
      <w:lvlJc w:val="left"/>
      <w:pPr>
        <w:ind w:left="4320" w:hanging="360"/>
      </w:pPr>
      <w:rPr>
        <w:rFonts w:ascii="Wingdings" w:hAnsi="Wingdings" w:hint="default"/>
      </w:rPr>
    </w:lvl>
    <w:lvl w:ilvl="6" w:tplc="73AE6628">
      <w:start w:val="1"/>
      <w:numFmt w:val="bullet"/>
      <w:lvlText w:val=""/>
      <w:lvlJc w:val="left"/>
      <w:pPr>
        <w:ind w:left="5040" w:hanging="360"/>
      </w:pPr>
      <w:rPr>
        <w:rFonts w:ascii="Symbol" w:hAnsi="Symbol" w:hint="default"/>
      </w:rPr>
    </w:lvl>
    <w:lvl w:ilvl="7" w:tplc="73FC21C6">
      <w:start w:val="1"/>
      <w:numFmt w:val="bullet"/>
      <w:lvlText w:val="o"/>
      <w:lvlJc w:val="left"/>
      <w:pPr>
        <w:ind w:left="5760" w:hanging="360"/>
      </w:pPr>
      <w:rPr>
        <w:rFonts w:ascii="Courier New" w:hAnsi="Courier New" w:hint="default"/>
      </w:rPr>
    </w:lvl>
    <w:lvl w:ilvl="8" w:tplc="27309F42">
      <w:start w:val="1"/>
      <w:numFmt w:val="bullet"/>
      <w:lvlText w:val=""/>
      <w:lvlJc w:val="left"/>
      <w:pPr>
        <w:ind w:left="6480" w:hanging="360"/>
      </w:pPr>
      <w:rPr>
        <w:rFonts w:ascii="Wingdings" w:hAnsi="Wingdings" w:hint="default"/>
      </w:rPr>
    </w:lvl>
  </w:abstractNum>
  <w:abstractNum w:abstractNumId="3" w15:restartNumberingAfterBreak="0">
    <w:nsid w:val="23B7554F"/>
    <w:multiLevelType w:val="multilevel"/>
    <w:tmpl w:val="3282228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54684"/>
    <w:multiLevelType w:val="hybridMultilevel"/>
    <w:tmpl w:val="4FC8F9E0"/>
    <w:lvl w:ilvl="0" w:tplc="886E4A86">
      <w:start w:val="1"/>
      <w:numFmt w:val="bullet"/>
      <w:lvlText w:val=""/>
      <w:lvlJc w:val="left"/>
      <w:pPr>
        <w:ind w:left="720" w:hanging="360"/>
      </w:pPr>
      <w:rPr>
        <w:rFonts w:ascii="Symbol" w:hAnsi="Symbol" w:hint="default"/>
      </w:rPr>
    </w:lvl>
    <w:lvl w:ilvl="1" w:tplc="4B324618">
      <w:start w:val="1"/>
      <w:numFmt w:val="bullet"/>
      <w:lvlText w:val="o"/>
      <w:lvlJc w:val="left"/>
      <w:pPr>
        <w:ind w:left="1440" w:hanging="360"/>
      </w:pPr>
      <w:rPr>
        <w:rFonts w:ascii="Courier New" w:hAnsi="Courier New" w:hint="default"/>
      </w:rPr>
    </w:lvl>
    <w:lvl w:ilvl="2" w:tplc="68EA51BE">
      <w:start w:val="1"/>
      <w:numFmt w:val="bullet"/>
      <w:lvlText w:val=""/>
      <w:lvlJc w:val="left"/>
      <w:pPr>
        <w:ind w:left="2160" w:hanging="360"/>
      </w:pPr>
      <w:rPr>
        <w:rFonts w:ascii="Wingdings" w:hAnsi="Wingdings" w:hint="default"/>
      </w:rPr>
    </w:lvl>
    <w:lvl w:ilvl="3" w:tplc="40487C82">
      <w:start w:val="1"/>
      <w:numFmt w:val="bullet"/>
      <w:lvlText w:val=""/>
      <w:lvlJc w:val="left"/>
      <w:pPr>
        <w:ind w:left="2880" w:hanging="360"/>
      </w:pPr>
      <w:rPr>
        <w:rFonts w:ascii="Symbol" w:hAnsi="Symbol" w:hint="default"/>
      </w:rPr>
    </w:lvl>
    <w:lvl w:ilvl="4" w:tplc="08367346">
      <w:start w:val="1"/>
      <w:numFmt w:val="bullet"/>
      <w:lvlText w:val="o"/>
      <w:lvlJc w:val="left"/>
      <w:pPr>
        <w:ind w:left="3600" w:hanging="360"/>
      </w:pPr>
      <w:rPr>
        <w:rFonts w:ascii="Courier New" w:hAnsi="Courier New" w:hint="default"/>
      </w:rPr>
    </w:lvl>
    <w:lvl w:ilvl="5" w:tplc="C27CAECA">
      <w:start w:val="1"/>
      <w:numFmt w:val="bullet"/>
      <w:lvlText w:val=""/>
      <w:lvlJc w:val="left"/>
      <w:pPr>
        <w:ind w:left="4320" w:hanging="360"/>
      </w:pPr>
      <w:rPr>
        <w:rFonts w:ascii="Wingdings" w:hAnsi="Wingdings" w:hint="default"/>
      </w:rPr>
    </w:lvl>
    <w:lvl w:ilvl="6" w:tplc="F9F007E2">
      <w:start w:val="1"/>
      <w:numFmt w:val="bullet"/>
      <w:lvlText w:val=""/>
      <w:lvlJc w:val="left"/>
      <w:pPr>
        <w:ind w:left="5040" w:hanging="360"/>
      </w:pPr>
      <w:rPr>
        <w:rFonts w:ascii="Symbol" w:hAnsi="Symbol" w:hint="default"/>
      </w:rPr>
    </w:lvl>
    <w:lvl w:ilvl="7" w:tplc="B7E4391C">
      <w:start w:val="1"/>
      <w:numFmt w:val="bullet"/>
      <w:lvlText w:val="o"/>
      <w:lvlJc w:val="left"/>
      <w:pPr>
        <w:ind w:left="5760" w:hanging="360"/>
      </w:pPr>
      <w:rPr>
        <w:rFonts w:ascii="Courier New" w:hAnsi="Courier New" w:hint="default"/>
      </w:rPr>
    </w:lvl>
    <w:lvl w:ilvl="8" w:tplc="60204486">
      <w:start w:val="1"/>
      <w:numFmt w:val="bullet"/>
      <w:lvlText w:val=""/>
      <w:lvlJc w:val="left"/>
      <w:pPr>
        <w:ind w:left="6480" w:hanging="360"/>
      </w:pPr>
      <w:rPr>
        <w:rFonts w:ascii="Wingdings" w:hAnsi="Wingdings" w:hint="default"/>
      </w:rPr>
    </w:lvl>
  </w:abstractNum>
  <w:abstractNum w:abstractNumId="5" w15:restartNumberingAfterBreak="0">
    <w:nsid w:val="368B3CE4"/>
    <w:multiLevelType w:val="hybridMultilevel"/>
    <w:tmpl w:val="342857EE"/>
    <w:lvl w:ilvl="0" w:tplc="ADB2F312">
      <w:start w:val="1"/>
      <w:numFmt w:val="bullet"/>
      <w:lvlText w:val=""/>
      <w:lvlJc w:val="left"/>
      <w:pPr>
        <w:ind w:left="720" w:hanging="360"/>
      </w:pPr>
      <w:rPr>
        <w:rFonts w:ascii="Symbol" w:hAnsi="Symbol" w:hint="default"/>
      </w:rPr>
    </w:lvl>
    <w:lvl w:ilvl="1" w:tplc="A5260AAA">
      <w:start w:val="1"/>
      <w:numFmt w:val="bullet"/>
      <w:lvlText w:val="o"/>
      <w:lvlJc w:val="left"/>
      <w:pPr>
        <w:ind w:left="1440" w:hanging="360"/>
      </w:pPr>
      <w:rPr>
        <w:rFonts w:ascii="Courier New" w:hAnsi="Courier New" w:hint="default"/>
      </w:rPr>
    </w:lvl>
    <w:lvl w:ilvl="2" w:tplc="725A4484">
      <w:start w:val="1"/>
      <w:numFmt w:val="bullet"/>
      <w:lvlText w:val=""/>
      <w:lvlJc w:val="left"/>
      <w:pPr>
        <w:ind w:left="2160" w:hanging="360"/>
      </w:pPr>
      <w:rPr>
        <w:rFonts w:ascii="Wingdings" w:hAnsi="Wingdings" w:hint="default"/>
      </w:rPr>
    </w:lvl>
    <w:lvl w:ilvl="3" w:tplc="D3061C58">
      <w:start w:val="1"/>
      <w:numFmt w:val="bullet"/>
      <w:lvlText w:val=""/>
      <w:lvlJc w:val="left"/>
      <w:pPr>
        <w:ind w:left="2880" w:hanging="360"/>
      </w:pPr>
      <w:rPr>
        <w:rFonts w:ascii="Symbol" w:hAnsi="Symbol" w:hint="default"/>
      </w:rPr>
    </w:lvl>
    <w:lvl w:ilvl="4" w:tplc="CE38B67E">
      <w:start w:val="1"/>
      <w:numFmt w:val="bullet"/>
      <w:lvlText w:val="o"/>
      <w:lvlJc w:val="left"/>
      <w:pPr>
        <w:ind w:left="3600" w:hanging="360"/>
      </w:pPr>
      <w:rPr>
        <w:rFonts w:ascii="Courier New" w:hAnsi="Courier New" w:hint="default"/>
      </w:rPr>
    </w:lvl>
    <w:lvl w:ilvl="5" w:tplc="93C8E0A6">
      <w:start w:val="1"/>
      <w:numFmt w:val="bullet"/>
      <w:lvlText w:val=""/>
      <w:lvlJc w:val="left"/>
      <w:pPr>
        <w:ind w:left="4320" w:hanging="360"/>
      </w:pPr>
      <w:rPr>
        <w:rFonts w:ascii="Wingdings" w:hAnsi="Wingdings" w:hint="default"/>
      </w:rPr>
    </w:lvl>
    <w:lvl w:ilvl="6" w:tplc="03843F0C">
      <w:start w:val="1"/>
      <w:numFmt w:val="bullet"/>
      <w:lvlText w:val=""/>
      <w:lvlJc w:val="left"/>
      <w:pPr>
        <w:ind w:left="5040" w:hanging="360"/>
      </w:pPr>
      <w:rPr>
        <w:rFonts w:ascii="Symbol" w:hAnsi="Symbol" w:hint="default"/>
      </w:rPr>
    </w:lvl>
    <w:lvl w:ilvl="7" w:tplc="27EC0356">
      <w:start w:val="1"/>
      <w:numFmt w:val="bullet"/>
      <w:lvlText w:val="o"/>
      <w:lvlJc w:val="left"/>
      <w:pPr>
        <w:ind w:left="5760" w:hanging="360"/>
      </w:pPr>
      <w:rPr>
        <w:rFonts w:ascii="Courier New" w:hAnsi="Courier New" w:hint="default"/>
      </w:rPr>
    </w:lvl>
    <w:lvl w:ilvl="8" w:tplc="6976642E">
      <w:start w:val="1"/>
      <w:numFmt w:val="bullet"/>
      <w:lvlText w:val=""/>
      <w:lvlJc w:val="left"/>
      <w:pPr>
        <w:ind w:left="6480" w:hanging="360"/>
      </w:pPr>
      <w:rPr>
        <w:rFonts w:ascii="Wingdings" w:hAnsi="Wingdings" w:hint="default"/>
      </w:rPr>
    </w:lvl>
  </w:abstractNum>
  <w:abstractNum w:abstractNumId="6" w15:restartNumberingAfterBreak="0">
    <w:nsid w:val="3DDF07A4"/>
    <w:multiLevelType w:val="hybridMultilevel"/>
    <w:tmpl w:val="048EF30C"/>
    <w:lvl w:ilvl="0" w:tplc="9A2AE472">
      <w:start w:val="1"/>
      <w:numFmt w:val="bullet"/>
      <w:lvlText w:val=""/>
      <w:lvlJc w:val="left"/>
      <w:pPr>
        <w:ind w:left="720" w:hanging="360"/>
      </w:pPr>
      <w:rPr>
        <w:rFonts w:ascii="Symbol" w:hAnsi="Symbol" w:hint="default"/>
      </w:rPr>
    </w:lvl>
    <w:lvl w:ilvl="1" w:tplc="7F9866D8">
      <w:start w:val="1"/>
      <w:numFmt w:val="bullet"/>
      <w:lvlText w:val="o"/>
      <w:lvlJc w:val="left"/>
      <w:pPr>
        <w:ind w:left="1440" w:hanging="360"/>
      </w:pPr>
      <w:rPr>
        <w:rFonts w:ascii="Courier New" w:hAnsi="Courier New" w:hint="default"/>
      </w:rPr>
    </w:lvl>
    <w:lvl w:ilvl="2" w:tplc="D170386A">
      <w:start w:val="1"/>
      <w:numFmt w:val="bullet"/>
      <w:lvlText w:val=""/>
      <w:lvlJc w:val="left"/>
      <w:pPr>
        <w:ind w:left="2160" w:hanging="360"/>
      </w:pPr>
      <w:rPr>
        <w:rFonts w:ascii="Wingdings" w:hAnsi="Wingdings" w:hint="default"/>
      </w:rPr>
    </w:lvl>
    <w:lvl w:ilvl="3" w:tplc="852ED274">
      <w:start w:val="1"/>
      <w:numFmt w:val="bullet"/>
      <w:lvlText w:val=""/>
      <w:lvlJc w:val="left"/>
      <w:pPr>
        <w:ind w:left="2880" w:hanging="360"/>
      </w:pPr>
      <w:rPr>
        <w:rFonts w:ascii="Symbol" w:hAnsi="Symbol" w:hint="default"/>
      </w:rPr>
    </w:lvl>
    <w:lvl w:ilvl="4" w:tplc="392CD228">
      <w:start w:val="1"/>
      <w:numFmt w:val="bullet"/>
      <w:lvlText w:val="o"/>
      <w:lvlJc w:val="left"/>
      <w:pPr>
        <w:ind w:left="3600" w:hanging="360"/>
      </w:pPr>
      <w:rPr>
        <w:rFonts w:ascii="Courier New" w:hAnsi="Courier New" w:hint="default"/>
      </w:rPr>
    </w:lvl>
    <w:lvl w:ilvl="5" w:tplc="096CF29A">
      <w:start w:val="1"/>
      <w:numFmt w:val="bullet"/>
      <w:lvlText w:val=""/>
      <w:lvlJc w:val="left"/>
      <w:pPr>
        <w:ind w:left="4320" w:hanging="360"/>
      </w:pPr>
      <w:rPr>
        <w:rFonts w:ascii="Wingdings" w:hAnsi="Wingdings" w:hint="default"/>
      </w:rPr>
    </w:lvl>
    <w:lvl w:ilvl="6" w:tplc="AB5C8F74">
      <w:start w:val="1"/>
      <w:numFmt w:val="bullet"/>
      <w:lvlText w:val=""/>
      <w:lvlJc w:val="left"/>
      <w:pPr>
        <w:ind w:left="5040" w:hanging="360"/>
      </w:pPr>
      <w:rPr>
        <w:rFonts w:ascii="Symbol" w:hAnsi="Symbol" w:hint="default"/>
      </w:rPr>
    </w:lvl>
    <w:lvl w:ilvl="7" w:tplc="EEC6D3A6">
      <w:start w:val="1"/>
      <w:numFmt w:val="bullet"/>
      <w:lvlText w:val="o"/>
      <w:lvlJc w:val="left"/>
      <w:pPr>
        <w:ind w:left="5760" w:hanging="360"/>
      </w:pPr>
      <w:rPr>
        <w:rFonts w:ascii="Courier New" w:hAnsi="Courier New" w:hint="default"/>
      </w:rPr>
    </w:lvl>
    <w:lvl w:ilvl="8" w:tplc="45B45D1E">
      <w:start w:val="1"/>
      <w:numFmt w:val="bullet"/>
      <w:lvlText w:val=""/>
      <w:lvlJc w:val="left"/>
      <w:pPr>
        <w:ind w:left="6480" w:hanging="360"/>
      </w:pPr>
      <w:rPr>
        <w:rFonts w:ascii="Wingdings" w:hAnsi="Wingdings" w:hint="default"/>
      </w:rPr>
    </w:lvl>
  </w:abstractNum>
  <w:abstractNum w:abstractNumId="7" w15:restartNumberingAfterBreak="0">
    <w:nsid w:val="41470467"/>
    <w:multiLevelType w:val="multilevel"/>
    <w:tmpl w:val="153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78A2E"/>
    <w:multiLevelType w:val="hybridMultilevel"/>
    <w:tmpl w:val="11DEEF6A"/>
    <w:lvl w:ilvl="0" w:tplc="40FA3100">
      <w:start w:val="1"/>
      <w:numFmt w:val="bullet"/>
      <w:lvlText w:val=""/>
      <w:lvlJc w:val="left"/>
      <w:pPr>
        <w:ind w:left="720" w:hanging="360"/>
      </w:pPr>
      <w:rPr>
        <w:rFonts w:ascii="Symbol" w:hAnsi="Symbol" w:hint="default"/>
      </w:rPr>
    </w:lvl>
    <w:lvl w:ilvl="1" w:tplc="29E23F92">
      <w:start w:val="1"/>
      <w:numFmt w:val="bullet"/>
      <w:lvlText w:val="o"/>
      <w:lvlJc w:val="left"/>
      <w:pPr>
        <w:ind w:left="1440" w:hanging="360"/>
      </w:pPr>
      <w:rPr>
        <w:rFonts w:ascii="Courier New" w:hAnsi="Courier New" w:hint="default"/>
      </w:rPr>
    </w:lvl>
    <w:lvl w:ilvl="2" w:tplc="123E202C">
      <w:start w:val="1"/>
      <w:numFmt w:val="bullet"/>
      <w:lvlText w:val=""/>
      <w:lvlJc w:val="left"/>
      <w:pPr>
        <w:ind w:left="2160" w:hanging="360"/>
      </w:pPr>
      <w:rPr>
        <w:rFonts w:ascii="Wingdings" w:hAnsi="Wingdings" w:hint="default"/>
      </w:rPr>
    </w:lvl>
    <w:lvl w:ilvl="3" w:tplc="85AED6AE">
      <w:start w:val="1"/>
      <w:numFmt w:val="bullet"/>
      <w:lvlText w:val=""/>
      <w:lvlJc w:val="left"/>
      <w:pPr>
        <w:ind w:left="2880" w:hanging="360"/>
      </w:pPr>
      <w:rPr>
        <w:rFonts w:ascii="Symbol" w:hAnsi="Symbol" w:hint="default"/>
      </w:rPr>
    </w:lvl>
    <w:lvl w:ilvl="4" w:tplc="70B68A44">
      <w:start w:val="1"/>
      <w:numFmt w:val="bullet"/>
      <w:lvlText w:val="o"/>
      <w:lvlJc w:val="left"/>
      <w:pPr>
        <w:ind w:left="3600" w:hanging="360"/>
      </w:pPr>
      <w:rPr>
        <w:rFonts w:ascii="Courier New" w:hAnsi="Courier New" w:hint="default"/>
      </w:rPr>
    </w:lvl>
    <w:lvl w:ilvl="5" w:tplc="F9860FFE">
      <w:start w:val="1"/>
      <w:numFmt w:val="bullet"/>
      <w:lvlText w:val=""/>
      <w:lvlJc w:val="left"/>
      <w:pPr>
        <w:ind w:left="4320" w:hanging="360"/>
      </w:pPr>
      <w:rPr>
        <w:rFonts w:ascii="Wingdings" w:hAnsi="Wingdings" w:hint="default"/>
      </w:rPr>
    </w:lvl>
    <w:lvl w:ilvl="6" w:tplc="CE5083C4">
      <w:start w:val="1"/>
      <w:numFmt w:val="bullet"/>
      <w:lvlText w:val=""/>
      <w:lvlJc w:val="left"/>
      <w:pPr>
        <w:ind w:left="5040" w:hanging="360"/>
      </w:pPr>
      <w:rPr>
        <w:rFonts w:ascii="Symbol" w:hAnsi="Symbol" w:hint="default"/>
      </w:rPr>
    </w:lvl>
    <w:lvl w:ilvl="7" w:tplc="7436D76A">
      <w:start w:val="1"/>
      <w:numFmt w:val="bullet"/>
      <w:lvlText w:val="o"/>
      <w:lvlJc w:val="left"/>
      <w:pPr>
        <w:ind w:left="5760" w:hanging="360"/>
      </w:pPr>
      <w:rPr>
        <w:rFonts w:ascii="Courier New" w:hAnsi="Courier New" w:hint="default"/>
      </w:rPr>
    </w:lvl>
    <w:lvl w:ilvl="8" w:tplc="BAF2785C">
      <w:start w:val="1"/>
      <w:numFmt w:val="bullet"/>
      <w:lvlText w:val=""/>
      <w:lvlJc w:val="left"/>
      <w:pPr>
        <w:ind w:left="6480" w:hanging="360"/>
      </w:pPr>
      <w:rPr>
        <w:rFonts w:ascii="Wingdings" w:hAnsi="Wingdings" w:hint="default"/>
      </w:rPr>
    </w:lvl>
  </w:abstractNum>
  <w:abstractNum w:abstractNumId="9" w15:restartNumberingAfterBreak="0">
    <w:nsid w:val="44023F1F"/>
    <w:multiLevelType w:val="hybridMultilevel"/>
    <w:tmpl w:val="17E6294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D8464E"/>
    <w:multiLevelType w:val="hybridMultilevel"/>
    <w:tmpl w:val="A576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10"/>
  </w:num>
  <w:num w:numId="6">
    <w:abstractNumId w:val="9"/>
  </w:num>
  <w:num w:numId="7">
    <w:abstractNumId w:val="4"/>
  </w:num>
  <w:num w:numId="8">
    <w:abstractNumId w:val="5"/>
  </w:num>
  <w:num w:numId="9">
    <w:abstractNumId w:val="8"/>
  </w:num>
  <w:num w:numId="10">
    <w:abstractNumId w:val="2"/>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0"/>
  <w:activeWritingStyle w:appName="MSWord" w:lang="nb-NO" w:vendorID="64" w:dllVersion="0" w:nlCheck="1" w:checkStyle="0"/>
  <w:activeWritingStyle w:appName="MSWord" w:lang="nb-NO" w:vendorID="64" w:dllVersion="131078" w:nlCheck="1" w:checkStyle="0"/>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7"/>
    <w:rsid w:val="000033A7"/>
    <w:rsid w:val="00006615"/>
    <w:rsid w:val="00020DC3"/>
    <w:rsid w:val="000224B9"/>
    <w:rsid w:val="0003060E"/>
    <w:rsid w:val="000418C7"/>
    <w:rsid w:val="000456D2"/>
    <w:rsid w:val="00047744"/>
    <w:rsid w:val="0006267F"/>
    <w:rsid w:val="000629A1"/>
    <w:rsid w:val="00066929"/>
    <w:rsid w:val="00073920"/>
    <w:rsid w:val="000819A6"/>
    <w:rsid w:val="00083373"/>
    <w:rsid w:val="000A2DF7"/>
    <w:rsid w:val="000B12B5"/>
    <w:rsid w:val="000C4FF7"/>
    <w:rsid w:val="000C6208"/>
    <w:rsid w:val="000C67E2"/>
    <w:rsid w:val="000E1871"/>
    <w:rsid w:val="000E369A"/>
    <w:rsid w:val="000F14EA"/>
    <w:rsid w:val="000F4C7E"/>
    <w:rsid w:val="000F5C1F"/>
    <w:rsid w:val="00100895"/>
    <w:rsid w:val="00104958"/>
    <w:rsid w:val="001165A6"/>
    <w:rsid w:val="00116B7A"/>
    <w:rsid w:val="0012721F"/>
    <w:rsid w:val="001276EE"/>
    <w:rsid w:val="00127EFE"/>
    <w:rsid w:val="00134304"/>
    <w:rsid w:val="00134D02"/>
    <w:rsid w:val="001367BD"/>
    <w:rsid w:val="00144FEF"/>
    <w:rsid w:val="001468E5"/>
    <w:rsid w:val="00153F2D"/>
    <w:rsid w:val="0016097F"/>
    <w:rsid w:val="00160B0C"/>
    <w:rsid w:val="001736BA"/>
    <w:rsid w:val="0018761B"/>
    <w:rsid w:val="00190C8C"/>
    <w:rsid w:val="001A1BDE"/>
    <w:rsid w:val="001A2FC3"/>
    <w:rsid w:val="001A6F0D"/>
    <w:rsid w:val="001B167D"/>
    <w:rsid w:val="001B2901"/>
    <w:rsid w:val="001C3F33"/>
    <w:rsid w:val="001D383B"/>
    <w:rsid w:val="001D7420"/>
    <w:rsid w:val="001E2017"/>
    <w:rsid w:val="001E255A"/>
    <w:rsid w:val="00222674"/>
    <w:rsid w:val="00224A29"/>
    <w:rsid w:val="002325DF"/>
    <w:rsid w:val="00243308"/>
    <w:rsid w:val="00250EC3"/>
    <w:rsid w:val="0026303D"/>
    <w:rsid w:val="00273EA4"/>
    <w:rsid w:val="002944F3"/>
    <w:rsid w:val="002949E8"/>
    <w:rsid w:val="00296917"/>
    <w:rsid w:val="002A0553"/>
    <w:rsid w:val="002A2263"/>
    <w:rsid w:val="002A3F16"/>
    <w:rsid w:val="002A62C8"/>
    <w:rsid w:val="002B3768"/>
    <w:rsid w:val="002C2228"/>
    <w:rsid w:val="002D3919"/>
    <w:rsid w:val="002D3ABD"/>
    <w:rsid w:val="002D6040"/>
    <w:rsid w:val="002F17A3"/>
    <w:rsid w:val="002F5E91"/>
    <w:rsid w:val="00304E29"/>
    <w:rsid w:val="003060E1"/>
    <w:rsid w:val="00306DC1"/>
    <w:rsid w:val="0031114B"/>
    <w:rsid w:val="0031235C"/>
    <w:rsid w:val="003126B8"/>
    <w:rsid w:val="00317040"/>
    <w:rsid w:val="003218B7"/>
    <w:rsid w:val="00326226"/>
    <w:rsid w:val="0032644D"/>
    <w:rsid w:val="00331BD0"/>
    <w:rsid w:val="0033287E"/>
    <w:rsid w:val="00334B77"/>
    <w:rsid w:val="00334F7D"/>
    <w:rsid w:val="00337BF0"/>
    <w:rsid w:val="00354044"/>
    <w:rsid w:val="00362B7C"/>
    <w:rsid w:val="00370A44"/>
    <w:rsid w:val="00373C12"/>
    <w:rsid w:val="003743BD"/>
    <w:rsid w:val="003773D9"/>
    <w:rsid w:val="00391E5C"/>
    <w:rsid w:val="003944FB"/>
    <w:rsid w:val="003A165E"/>
    <w:rsid w:val="003A5BB6"/>
    <w:rsid w:val="003B1B2A"/>
    <w:rsid w:val="003C1EE1"/>
    <w:rsid w:val="003D24B5"/>
    <w:rsid w:val="003D3780"/>
    <w:rsid w:val="003D7BC9"/>
    <w:rsid w:val="004046CD"/>
    <w:rsid w:val="00416439"/>
    <w:rsid w:val="004264E3"/>
    <w:rsid w:val="00427F41"/>
    <w:rsid w:val="00436C5C"/>
    <w:rsid w:val="004612CE"/>
    <w:rsid w:val="004811B6"/>
    <w:rsid w:val="0048254A"/>
    <w:rsid w:val="00497CBC"/>
    <w:rsid w:val="004A2A75"/>
    <w:rsid w:val="004A2BDD"/>
    <w:rsid w:val="004B4BA2"/>
    <w:rsid w:val="004C046B"/>
    <w:rsid w:val="004D2C90"/>
    <w:rsid w:val="004D3479"/>
    <w:rsid w:val="004D5AF2"/>
    <w:rsid w:val="004F02A0"/>
    <w:rsid w:val="004F3AE7"/>
    <w:rsid w:val="004F4D60"/>
    <w:rsid w:val="005049FC"/>
    <w:rsid w:val="00506F68"/>
    <w:rsid w:val="005076C6"/>
    <w:rsid w:val="0051348D"/>
    <w:rsid w:val="0052073C"/>
    <w:rsid w:val="00530124"/>
    <w:rsid w:val="00536F77"/>
    <w:rsid w:val="00536F99"/>
    <w:rsid w:val="005373E2"/>
    <w:rsid w:val="00547504"/>
    <w:rsid w:val="00547735"/>
    <w:rsid w:val="005533DC"/>
    <w:rsid w:val="00556FC5"/>
    <w:rsid w:val="00574237"/>
    <w:rsid w:val="005774A4"/>
    <w:rsid w:val="00581F8B"/>
    <w:rsid w:val="005827B3"/>
    <w:rsid w:val="00586890"/>
    <w:rsid w:val="005A13B6"/>
    <w:rsid w:val="005A24F0"/>
    <w:rsid w:val="005A4663"/>
    <w:rsid w:val="005B6A8C"/>
    <w:rsid w:val="005E570C"/>
    <w:rsid w:val="005E5C1E"/>
    <w:rsid w:val="005F1451"/>
    <w:rsid w:val="005F5694"/>
    <w:rsid w:val="00600C9B"/>
    <w:rsid w:val="00603943"/>
    <w:rsid w:val="00605422"/>
    <w:rsid w:val="00606EE8"/>
    <w:rsid w:val="006225F1"/>
    <w:rsid w:val="0062428F"/>
    <w:rsid w:val="0064151B"/>
    <w:rsid w:val="00644EE9"/>
    <w:rsid w:val="00657AEB"/>
    <w:rsid w:val="00666166"/>
    <w:rsid w:val="00670854"/>
    <w:rsid w:val="00687CE0"/>
    <w:rsid w:val="0069393F"/>
    <w:rsid w:val="006A03A2"/>
    <w:rsid w:val="006A6A2E"/>
    <w:rsid w:val="006B0CEB"/>
    <w:rsid w:val="006B2240"/>
    <w:rsid w:val="006B2FF4"/>
    <w:rsid w:val="006C41A2"/>
    <w:rsid w:val="006D509C"/>
    <w:rsid w:val="006D5361"/>
    <w:rsid w:val="006D62C3"/>
    <w:rsid w:val="006D7963"/>
    <w:rsid w:val="006E5A62"/>
    <w:rsid w:val="006E788E"/>
    <w:rsid w:val="006E7A53"/>
    <w:rsid w:val="006F4913"/>
    <w:rsid w:val="0070711A"/>
    <w:rsid w:val="0071689F"/>
    <w:rsid w:val="00717282"/>
    <w:rsid w:val="00722945"/>
    <w:rsid w:val="00741B6F"/>
    <w:rsid w:val="00743D8B"/>
    <w:rsid w:val="0075063B"/>
    <w:rsid w:val="007628A9"/>
    <w:rsid w:val="00773148"/>
    <w:rsid w:val="007753F3"/>
    <w:rsid w:val="0078074E"/>
    <w:rsid w:val="00782FB3"/>
    <w:rsid w:val="007850F6"/>
    <w:rsid w:val="00787954"/>
    <w:rsid w:val="007956BE"/>
    <w:rsid w:val="007960BB"/>
    <w:rsid w:val="00796E7F"/>
    <w:rsid w:val="007A6C10"/>
    <w:rsid w:val="007B3C6B"/>
    <w:rsid w:val="007B454C"/>
    <w:rsid w:val="007B4E88"/>
    <w:rsid w:val="007C0573"/>
    <w:rsid w:val="007C1B46"/>
    <w:rsid w:val="007C7A58"/>
    <w:rsid w:val="007D127F"/>
    <w:rsid w:val="007D7E0A"/>
    <w:rsid w:val="007E3406"/>
    <w:rsid w:val="007E4A61"/>
    <w:rsid w:val="007E6974"/>
    <w:rsid w:val="007F5232"/>
    <w:rsid w:val="00831368"/>
    <w:rsid w:val="0083663B"/>
    <w:rsid w:val="008441DC"/>
    <w:rsid w:val="0084431B"/>
    <w:rsid w:val="00860949"/>
    <w:rsid w:val="008702D5"/>
    <w:rsid w:val="00870F1B"/>
    <w:rsid w:val="00872950"/>
    <w:rsid w:val="00876E4F"/>
    <w:rsid w:val="00880531"/>
    <w:rsid w:val="0088100C"/>
    <w:rsid w:val="00883532"/>
    <w:rsid w:val="008B570D"/>
    <w:rsid w:val="008C078F"/>
    <w:rsid w:val="008C3FA4"/>
    <w:rsid w:val="008C4742"/>
    <w:rsid w:val="008D0689"/>
    <w:rsid w:val="008D42F8"/>
    <w:rsid w:val="008F51FF"/>
    <w:rsid w:val="00911E8F"/>
    <w:rsid w:val="00916084"/>
    <w:rsid w:val="00917D0E"/>
    <w:rsid w:val="009202C5"/>
    <w:rsid w:val="00920660"/>
    <w:rsid w:val="00921BB9"/>
    <w:rsid w:val="00926A8D"/>
    <w:rsid w:val="00936E39"/>
    <w:rsid w:val="0095553F"/>
    <w:rsid w:val="00964EEE"/>
    <w:rsid w:val="009702BC"/>
    <w:rsid w:val="00970E86"/>
    <w:rsid w:val="00984A6F"/>
    <w:rsid w:val="0099202F"/>
    <w:rsid w:val="00992DBB"/>
    <w:rsid w:val="009934B9"/>
    <w:rsid w:val="009A02CF"/>
    <w:rsid w:val="009A4CA1"/>
    <w:rsid w:val="009A4EB8"/>
    <w:rsid w:val="009B26F4"/>
    <w:rsid w:val="009B6D36"/>
    <w:rsid w:val="009C4B96"/>
    <w:rsid w:val="009C7E8F"/>
    <w:rsid w:val="009D17AF"/>
    <w:rsid w:val="009D2605"/>
    <w:rsid w:val="009D7EED"/>
    <w:rsid w:val="009E6294"/>
    <w:rsid w:val="009E62EE"/>
    <w:rsid w:val="009F103C"/>
    <w:rsid w:val="009F4391"/>
    <w:rsid w:val="00A00D09"/>
    <w:rsid w:val="00A01AE3"/>
    <w:rsid w:val="00A0215D"/>
    <w:rsid w:val="00A04DBC"/>
    <w:rsid w:val="00A077E4"/>
    <w:rsid w:val="00A07E71"/>
    <w:rsid w:val="00A100E4"/>
    <w:rsid w:val="00A13879"/>
    <w:rsid w:val="00A26F19"/>
    <w:rsid w:val="00A31CEB"/>
    <w:rsid w:val="00A36CF8"/>
    <w:rsid w:val="00A373C9"/>
    <w:rsid w:val="00A53455"/>
    <w:rsid w:val="00A55311"/>
    <w:rsid w:val="00A608F2"/>
    <w:rsid w:val="00A70D27"/>
    <w:rsid w:val="00A9545F"/>
    <w:rsid w:val="00AA0586"/>
    <w:rsid w:val="00AA0C03"/>
    <w:rsid w:val="00AA145C"/>
    <w:rsid w:val="00AA55FE"/>
    <w:rsid w:val="00AA601A"/>
    <w:rsid w:val="00AB2015"/>
    <w:rsid w:val="00AB49DB"/>
    <w:rsid w:val="00AC68C0"/>
    <w:rsid w:val="00AE398B"/>
    <w:rsid w:val="00AF3CF0"/>
    <w:rsid w:val="00B0710D"/>
    <w:rsid w:val="00B101B6"/>
    <w:rsid w:val="00B104F8"/>
    <w:rsid w:val="00B10FD6"/>
    <w:rsid w:val="00B138F9"/>
    <w:rsid w:val="00B1755A"/>
    <w:rsid w:val="00B47250"/>
    <w:rsid w:val="00B51B2B"/>
    <w:rsid w:val="00B715A7"/>
    <w:rsid w:val="00B72D9A"/>
    <w:rsid w:val="00B74A55"/>
    <w:rsid w:val="00B8666E"/>
    <w:rsid w:val="00B95327"/>
    <w:rsid w:val="00BA4560"/>
    <w:rsid w:val="00BA713A"/>
    <w:rsid w:val="00BB0F08"/>
    <w:rsid w:val="00BB5675"/>
    <w:rsid w:val="00BC7C84"/>
    <w:rsid w:val="00BD0FBC"/>
    <w:rsid w:val="00BD4919"/>
    <w:rsid w:val="00BE50D2"/>
    <w:rsid w:val="00BE7D40"/>
    <w:rsid w:val="00BF619F"/>
    <w:rsid w:val="00C0058C"/>
    <w:rsid w:val="00C02D04"/>
    <w:rsid w:val="00C079FE"/>
    <w:rsid w:val="00C1021E"/>
    <w:rsid w:val="00C16E33"/>
    <w:rsid w:val="00C230A4"/>
    <w:rsid w:val="00C27492"/>
    <w:rsid w:val="00C31F1E"/>
    <w:rsid w:val="00C3617D"/>
    <w:rsid w:val="00C36DFC"/>
    <w:rsid w:val="00C4521A"/>
    <w:rsid w:val="00C627B6"/>
    <w:rsid w:val="00C62E59"/>
    <w:rsid w:val="00C77428"/>
    <w:rsid w:val="00C80ADB"/>
    <w:rsid w:val="00C83A37"/>
    <w:rsid w:val="00C86475"/>
    <w:rsid w:val="00C87AB0"/>
    <w:rsid w:val="00C91F08"/>
    <w:rsid w:val="00C93F20"/>
    <w:rsid w:val="00CA2C86"/>
    <w:rsid w:val="00CA5568"/>
    <w:rsid w:val="00CB79FA"/>
    <w:rsid w:val="00CC3D58"/>
    <w:rsid w:val="00CC6193"/>
    <w:rsid w:val="00CC7FD5"/>
    <w:rsid w:val="00CD1CF2"/>
    <w:rsid w:val="00CE0658"/>
    <w:rsid w:val="00CE33D3"/>
    <w:rsid w:val="00CE4153"/>
    <w:rsid w:val="00CE5A8C"/>
    <w:rsid w:val="00D20AE1"/>
    <w:rsid w:val="00D30E9D"/>
    <w:rsid w:val="00D32FF2"/>
    <w:rsid w:val="00D33F3F"/>
    <w:rsid w:val="00D348A3"/>
    <w:rsid w:val="00D37680"/>
    <w:rsid w:val="00D418DC"/>
    <w:rsid w:val="00D6113E"/>
    <w:rsid w:val="00D61CBF"/>
    <w:rsid w:val="00D61E33"/>
    <w:rsid w:val="00D72533"/>
    <w:rsid w:val="00D8192C"/>
    <w:rsid w:val="00D8242C"/>
    <w:rsid w:val="00D87B7F"/>
    <w:rsid w:val="00D8D928"/>
    <w:rsid w:val="00DA19C5"/>
    <w:rsid w:val="00DB0F55"/>
    <w:rsid w:val="00DB7CC2"/>
    <w:rsid w:val="00DC153D"/>
    <w:rsid w:val="00DC5ECF"/>
    <w:rsid w:val="00DD5A78"/>
    <w:rsid w:val="00DD6171"/>
    <w:rsid w:val="00DE5666"/>
    <w:rsid w:val="00DE6008"/>
    <w:rsid w:val="00E0217E"/>
    <w:rsid w:val="00E03FCC"/>
    <w:rsid w:val="00E047DB"/>
    <w:rsid w:val="00E066D0"/>
    <w:rsid w:val="00E15EFB"/>
    <w:rsid w:val="00E17C09"/>
    <w:rsid w:val="00E2129B"/>
    <w:rsid w:val="00E339DC"/>
    <w:rsid w:val="00E345CF"/>
    <w:rsid w:val="00E360B0"/>
    <w:rsid w:val="00E4129F"/>
    <w:rsid w:val="00E41917"/>
    <w:rsid w:val="00E41BD2"/>
    <w:rsid w:val="00E42652"/>
    <w:rsid w:val="00E4342F"/>
    <w:rsid w:val="00E46277"/>
    <w:rsid w:val="00E648BF"/>
    <w:rsid w:val="00E707CB"/>
    <w:rsid w:val="00E834D5"/>
    <w:rsid w:val="00E91F55"/>
    <w:rsid w:val="00E97CAA"/>
    <w:rsid w:val="00EA038D"/>
    <w:rsid w:val="00EA7851"/>
    <w:rsid w:val="00EB2FDA"/>
    <w:rsid w:val="00EB6813"/>
    <w:rsid w:val="00EC1693"/>
    <w:rsid w:val="00EC21C5"/>
    <w:rsid w:val="00ED1CD7"/>
    <w:rsid w:val="00ED4F78"/>
    <w:rsid w:val="00EE25EB"/>
    <w:rsid w:val="00EF06FC"/>
    <w:rsid w:val="00EF6011"/>
    <w:rsid w:val="00F36ACE"/>
    <w:rsid w:val="00F53767"/>
    <w:rsid w:val="00F55F2B"/>
    <w:rsid w:val="00F56009"/>
    <w:rsid w:val="00F66C1A"/>
    <w:rsid w:val="00F74151"/>
    <w:rsid w:val="00F83EC0"/>
    <w:rsid w:val="00F904DB"/>
    <w:rsid w:val="00F90548"/>
    <w:rsid w:val="00F94376"/>
    <w:rsid w:val="00F971F9"/>
    <w:rsid w:val="00FA346C"/>
    <w:rsid w:val="00FB37EE"/>
    <w:rsid w:val="00FB70A4"/>
    <w:rsid w:val="00FC3884"/>
    <w:rsid w:val="00FC533C"/>
    <w:rsid w:val="00FD5DB1"/>
    <w:rsid w:val="00FD66A0"/>
    <w:rsid w:val="00FE37BD"/>
    <w:rsid w:val="00FE58FA"/>
    <w:rsid w:val="00FF49BF"/>
    <w:rsid w:val="00FF57F1"/>
    <w:rsid w:val="019969C8"/>
    <w:rsid w:val="01A6782A"/>
    <w:rsid w:val="02A56BEC"/>
    <w:rsid w:val="03017CA4"/>
    <w:rsid w:val="0CF05959"/>
    <w:rsid w:val="0DA4EC8D"/>
    <w:rsid w:val="0E2B5FBD"/>
    <w:rsid w:val="0EC9D955"/>
    <w:rsid w:val="10BB6560"/>
    <w:rsid w:val="10F31C65"/>
    <w:rsid w:val="13816ECE"/>
    <w:rsid w:val="151B45EB"/>
    <w:rsid w:val="156A9AE0"/>
    <w:rsid w:val="15C49A5D"/>
    <w:rsid w:val="165725F5"/>
    <w:rsid w:val="16DD687C"/>
    <w:rsid w:val="1914F35A"/>
    <w:rsid w:val="1936FD76"/>
    <w:rsid w:val="19964613"/>
    <w:rsid w:val="19A19545"/>
    <w:rsid w:val="19FFA082"/>
    <w:rsid w:val="1AA9F135"/>
    <w:rsid w:val="1C2EC0EE"/>
    <w:rsid w:val="1DB463AE"/>
    <w:rsid w:val="1ECCFEF1"/>
    <w:rsid w:val="21935621"/>
    <w:rsid w:val="2248490A"/>
    <w:rsid w:val="2259A3F1"/>
    <w:rsid w:val="23689BB9"/>
    <w:rsid w:val="247A8880"/>
    <w:rsid w:val="2655B6F2"/>
    <w:rsid w:val="26B3E5D8"/>
    <w:rsid w:val="28C2BC52"/>
    <w:rsid w:val="291A25E4"/>
    <w:rsid w:val="29E70F17"/>
    <w:rsid w:val="2B0C8902"/>
    <w:rsid w:val="2B612439"/>
    <w:rsid w:val="2C74D588"/>
    <w:rsid w:val="2C961C1C"/>
    <w:rsid w:val="2D9C9AD5"/>
    <w:rsid w:val="2DA9B001"/>
    <w:rsid w:val="2EC85B92"/>
    <w:rsid w:val="2F76B55A"/>
    <w:rsid w:val="2F8F4155"/>
    <w:rsid w:val="30AB59C2"/>
    <w:rsid w:val="316F4D85"/>
    <w:rsid w:val="3293C6C1"/>
    <w:rsid w:val="3504A62F"/>
    <w:rsid w:val="3519DF30"/>
    <w:rsid w:val="354669BE"/>
    <w:rsid w:val="3574E7DF"/>
    <w:rsid w:val="372C493E"/>
    <w:rsid w:val="374F05A4"/>
    <w:rsid w:val="37CBABDB"/>
    <w:rsid w:val="38D31ED5"/>
    <w:rsid w:val="39449760"/>
    <w:rsid w:val="39758D5A"/>
    <w:rsid w:val="3AAE4039"/>
    <w:rsid w:val="3AD48294"/>
    <w:rsid w:val="3B3D687D"/>
    <w:rsid w:val="3C0DDF6F"/>
    <w:rsid w:val="3C9FB22E"/>
    <w:rsid w:val="40EF06B5"/>
    <w:rsid w:val="41764811"/>
    <w:rsid w:val="4178DB84"/>
    <w:rsid w:val="42160299"/>
    <w:rsid w:val="421C5DD7"/>
    <w:rsid w:val="42E52096"/>
    <w:rsid w:val="43B8E4B3"/>
    <w:rsid w:val="45D0B71F"/>
    <w:rsid w:val="4754B789"/>
    <w:rsid w:val="48B713F7"/>
    <w:rsid w:val="49D9AD1B"/>
    <w:rsid w:val="4A0E0DFF"/>
    <w:rsid w:val="4AB1396A"/>
    <w:rsid w:val="4AF28C6E"/>
    <w:rsid w:val="4C0C05CF"/>
    <w:rsid w:val="4CAA1413"/>
    <w:rsid w:val="4D5D5D30"/>
    <w:rsid w:val="4F036284"/>
    <w:rsid w:val="4FC5A249"/>
    <w:rsid w:val="5113031D"/>
    <w:rsid w:val="52161266"/>
    <w:rsid w:val="5389F120"/>
    <w:rsid w:val="539366C3"/>
    <w:rsid w:val="53B4E42C"/>
    <w:rsid w:val="559839F9"/>
    <w:rsid w:val="56091721"/>
    <w:rsid w:val="562D8A91"/>
    <w:rsid w:val="56EF1CEC"/>
    <w:rsid w:val="57041F82"/>
    <w:rsid w:val="5768A228"/>
    <w:rsid w:val="587B301A"/>
    <w:rsid w:val="59565A8A"/>
    <w:rsid w:val="59803E17"/>
    <w:rsid w:val="598E39AF"/>
    <w:rsid w:val="59D2358B"/>
    <w:rsid w:val="59E6DAD5"/>
    <w:rsid w:val="5B1A4A60"/>
    <w:rsid w:val="5BF5D6C6"/>
    <w:rsid w:val="5D8269D4"/>
    <w:rsid w:val="5E487443"/>
    <w:rsid w:val="600CEC08"/>
    <w:rsid w:val="612C4BB7"/>
    <w:rsid w:val="61972BE6"/>
    <w:rsid w:val="627CA177"/>
    <w:rsid w:val="64A95065"/>
    <w:rsid w:val="64F18B39"/>
    <w:rsid w:val="67E07598"/>
    <w:rsid w:val="68A9049D"/>
    <w:rsid w:val="68BCC567"/>
    <w:rsid w:val="69970787"/>
    <w:rsid w:val="6A71F8F2"/>
    <w:rsid w:val="6A93C849"/>
    <w:rsid w:val="6AD915C7"/>
    <w:rsid w:val="6B10B565"/>
    <w:rsid w:val="6F98A722"/>
    <w:rsid w:val="705306DE"/>
    <w:rsid w:val="705E9B8C"/>
    <w:rsid w:val="716CE302"/>
    <w:rsid w:val="73E5EC37"/>
    <w:rsid w:val="754D21F6"/>
    <w:rsid w:val="761489AD"/>
    <w:rsid w:val="76EAA393"/>
    <w:rsid w:val="77D5F433"/>
    <w:rsid w:val="77EA206C"/>
    <w:rsid w:val="799874B5"/>
    <w:rsid w:val="79B6512E"/>
    <w:rsid w:val="7ACFC427"/>
    <w:rsid w:val="7CD23331"/>
    <w:rsid w:val="7DB66C83"/>
    <w:rsid w:val="7FC693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678F3B"/>
  <w15:chartTrackingRefBased/>
  <w15:docId w15:val="{A0B6872E-7AE2-4152-B460-B4E3E3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06"/>
    <w:rPr>
      <w:rFonts w:ascii="Arial" w:hAnsi="Arial"/>
      <w:color w:val="333333"/>
    </w:rPr>
  </w:style>
  <w:style w:type="paragraph" w:styleId="Overskrift1">
    <w:name w:val="heading 1"/>
    <w:basedOn w:val="Normal"/>
    <w:next w:val="Normal"/>
    <w:link w:val="Overskrift1Tegn"/>
    <w:uiPriority w:val="9"/>
    <w:qFormat/>
    <w:rsid w:val="004F3AE7"/>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C02D04"/>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9A4EB8"/>
    <w:pPr>
      <w:keepNext/>
      <w:keepLines/>
      <w:numPr>
        <w:ilvl w:val="2"/>
        <w:numId w:val="1"/>
      </w:numPr>
      <w:spacing w:before="40" w:after="0"/>
      <w:ind w:left="0" w:firstLine="0"/>
      <w:outlineLvl w:val="2"/>
    </w:pPr>
    <w:rPr>
      <w:rFonts w:eastAsiaTheme="majorEastAsia" w:cstheme="majorBidi"/>
      <w:b/>
      <w:color w:val="6E90A7"/>
      <w:szCs w:val="24"/>
    </w:rPr>
  </w:style>
  <w:style w:type="paragraph" w:styleId="Overskrift4">
    <w:name w:val="heading 4"/>
    <w:basedOn w:val="Normal"/>
    <w:next w:val="Normal"/>
    <w:link w:val="Overskrift4Tegn"/>
    <w:uiPriority w:val="9"/>
    <w:unhideWhenUsed/>
    <w:qFormat/>
    <w:rsid w:val="000C6208"/>
    <w:pPr>
      <w:keepNext/>
      <w:keepLines/>
      <w:spacing w:before="40" w:after="0"/>
      <w:outlineLvl w:val="3"/>
    </w:pPr>
    <w:rPr>
      <w:rFonts w:eastAsiaTheme="majorEastAsia" w:cstheme="majorBidi"/>
      <w:b/>
      <w:i/>
      <w:iCs/>
      <w:color w:val="6E90A7"/>
    </w:rPr>
  </w:style>
  <w:style w:type="paragraph" w:styleId="Overskrift5">
    <w:name w:val="heading 5"/>
    <w:basedOn w:val="Normal"/>
    <w:next w:val="Normal"/>
    <w:link w:val="Overskrift5Tegn"/>
    <w:uiPriority w:val="9"/>
    <w:unhideWhenUsed/>
    <w:qFormat/>
    <w:rsid w:val="0003060E"/>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06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3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3FA4"/>
  </w:style>
  <w:style w:type="paragraph" w:styleId="Bunntekst">
    <w:name w:val="footer"/>
    <w:basedOn w:val="Normal"/>
    <w:link w:val="BunntekstTegn"/>
    <w:uiPriority w:val="99"/>
    <w:unhideWhenUsed/>
    <w:rsid w:val="008C3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3FA4"/>
  </w:style>
  <w:style w:type="character" w:customStyle="1" w:styleId="Overskrift1Tegn">
    <w:name w:val="Overskrift 1 Tegn"/>
    <w:basedOn w:val="Standardskriftforavsnitt"/>
    <w:link w:val="Overskrift1"/>
    <w:uiPriority w:val="9"/>
    <w:rsid w:val="004F3AE7"/>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C02D04"/>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9A4EB8"/>
    <w:rPr>
      <w:rFonts w:ascii="Arial" w:eastAsiaTheme="majorEastAsia" w:hAnsi="Arial" w:cstheme="majorBidi"/>
      <w:b/>
      <w:color w:val="6E90A7"/>
      <w:szCs w:val="24"/>
    </w:rPr>
  </w:style>
  <w:style w:type="character" w:styleId="Merknadsreferanse">
    <w:name w:val="annotation reference"/>
    <w:basedOn w:val="Standardskriftforavsnitt"/>
    <w:uiPriority w:val="99"/>
    <w:semiHidden/>
    <w:unhideWhenUsed/>
    <w:rsid w:val="00574237"/>
    <w:rPr>
      <w:sz w:val="16"/>
      <w:szCs w:val="16"/>
    </w:rPr>
  </w:style>
  <w:style w:type="paragraph" w:styleId="Merknadstekst">
    <w:name w:val="annotation text"/>
    <w:basedOn w:val="Normal"/>
    <w:link w:val="MerknadstekstTegn"/>
    <w:uiPriority w:val="99"/>
    <w:semiHidden/>
    <w:unhideWhenUsed/>
    <w:rsid w:val="005742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4237"/>
    <w:rPr>
      <w:rFonts w:ascii="Arial" w:hAnsi="Arial"/>
      <w:color w:val="333333"/>
      <w:sz w:val="20"/>
      <w:szCs w:val="20"/>
    </w:rPr>
  </w:style>
  <w:style w:type="paragraph" w:styleId="Kommentaremne">
    <w:name w:val="annotation subject"/>
    <w:basedOn w:val="Merknadstekst"/>
    <w:next w:val="Merknadstekst"/>
    <w:link w:val="KommentaremneTegn"/>
    <w:uiPriority w:val="99"/>
    <w:semiHidden/>
    <w:unhideWhenUsed/>
    <w:rsid w:val="00574237"/>
    <w:rPr>
      <w:b/>
      <w:bCs/>
    </w:rPr>
  </w:style>
  <w:style w:type="character" w:customStyle="1" w:styleId="KommentaremneTegn">
    <w:name w:val="Kommentaremne Tegn"/>
    <w:basedOn w:val="MerknadstekstTegn"/>
    <w:link w:val="Kommentaremne"/>
    <w:uiPriority w:val="99"/>
    <w:semiHidden/>
    <w:rsid w:val="00574237"/>
    <w:rPr>
      <w:rFonts w:ascii="Arial" w:hAnsi="Arial"/>
      <w:b/>
      <w:bCs/>
      <w:color w:val="333333"/>
      <w:sz w:val="20"/>
      <w:szCs w:val="20"/>
    </w:rPr>
  </w:style>
  <w:style w:type="paragraph" w:styleId="Bobletekst">
    <w:name w:val="Balloon Text"/>
    <w:basedOn w:val="Normal"/>
    <w:link w:val="BobletekstTegn"/>
    <w:uiPriority w:val="99"/>
    <w:semiHidden/>
    <w:unhideWhenUsed/>
    <w:rsid w:val="0057423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4237"/>
    <w:rPr>
      <w:rFonts w:ascii="Segoe UI" w:hAnsi="Segoe UI" w:cs="Segoe UI"/>
      <w:color w:val="333333"/>
      <w:sz w:val="18"/>
      <w:szCs w:val="18"/>
    </w:rPr>
  </w:style>
  <w:style w:type="character" w:customStyle="1" w:styleId="Overskrift6Tegn">
    <w:name w:val="Overskrift 6 Tegn"/>
    <w:basedOn w:val="Standardskriftforavsnitt"/>
    <w:link w:val="Overskrift6"/>
    <w:uiPriority w:val="9"/>
    <w:semiHidden/>
    <w:rsid w:val="0003060E"/>
    <w:rPr>
      <w:rFonts w:asciiTheme="majorHAnsi" w:eastAsiaTheme="majorEastAsia" w:hAnsiTheme="majorHAnsi" w:cstheme="majorBidi"/>
      <w:color w:val="1F4D78" w:themeColor="accent1" w:themeShade="7F"/>
      <w:sz w:val="23"/>
    </w:rPr>
  </w:style>
  <w:style w:type="paragraph" w:styleId="Brdtekst">
    <w:name w:val="Body Text"/>
    <w:basedOn w:val="Normal"/>
    <w:link w:val="BrdtekstTegn"/>
    <w:uiPriority w:val="1"/>
    <w:qFormat/>
    <w:rsid w:val="0003060E"/>
    <w:pPr>
      <w:widowControl w:val="0"/>
      <w:autoSpaceDE w:val="0"/>
      <w:autoSpaceDN w:val="0"/>
      <w:spacing w:before="140" w:after="140" w:line="240" w:lineRule="auto"/>
      <w:ind w:left="397" w:right="454"/>
    </w:pPr>
    <w:rPr>
      <w:rFonts w:eastAsia="Arial" w:cs="Arial"/>
      <w:szCs w:val="23"/>
    </w:rPr>
  </w:style>
  <w:style w:type="character" w:customStyle="1" w:styleId="BrdtekstTegn">
    <w:name w:val="Brødtekst Tegn"/>
    <w:basedOn w:val="Standardskriftforavsnitt"/>
    <w:link w:val="Brdtekst"/>
    <w:uiPriority w:val="1"/>
    <w:rsid w:val="0003060E"/>
    <w:rPr>
      <w:rFonts w:ascii="Arial" w:eastAsia="Arial" w:hAnsi="Arial" w:cs="Arial"/>
      <w:color w:val="333333"/>
      <w:sz w:val="23"/>
      <w:szCs w:val="23"/>
    </w:rPr>
  </w:style>
  <w:style w:type="character" w:customStyle="1" w:styleId="Overskrift5Tegn">
    <w:name w:val="Overskrift 5 Tegn"/>
    <w:basedOn w:val="Standardskriftforavsnitt"/>
    <w:link w:val="Overskrift5"/>
    <w:uiPriority w:val="9"/>
    <w:rsid w:val="0003060E"/>
    <w:rPr>
      <w:rFonts w:asciiTheme="majorHAnsi" w:eastAsiaTheme="majorEastAsia" w:hAnsiTheme="majorHAnsi" w:cstheme="majorBidi"/>
      <w:color w:val="2E74B5" w:themeColor="accent1" w:themeShade="BF"/>
      <w:sz w:val="23"/>
    </w:rPr>
  </w:style>
  <w:style w:type="paragraph" w:styleId="Listeavsnitt">
    <w:name w:val="List Paragraph"/>
    <w:basedOn w:val="Normal"/>
    <w:uiPriority w:val="34"/>
    <w:qFormat/>
    <w:rsid w:val="0003060E"/>
    <w:pPr>
      <w:ind w:left="720"/>
      <w:contextualSpacing/>
    </w:pPr>
  </w:style>
  <w:style w:type="paragraph" w:styleId="Overskriftforinnholdsfortegnelse">
    <w:name w:val="TOC Heading"/>
    <w:basedOn w:val="Overskrift1"/>
    <w:next w:val="Normal"/>
    <w:uiPriority w:val="39"/>
    <w:unhideWhenUsed/>
    <w:qFormat/>
    <w:rsid w:val="008D0689"/>
    <w:pPr>
      <w:numPr>
        <w:numId w:val="0"/>
      </w:numPr>
      <w:spacing w:after="0"/>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D6113E"/>
    <w:pPr>
      <w:tabs>
        <w:tab w:val="left" w:pos="660"/>
        <w:tab w:val="right" w:leader="dot" w:pos="9062"/>
      </w:tabs>
      <w:spacing w:after="100"/>
      <w:ind w:left="230"/>
    </w:pPr>
  </w:style>
  <w:style w:type="paragraph" w:styleId="INNH2">
    <w:name w:val="toc 2"/>
    <w:basedOn w:val="Normal"/>
    <w:next w:val="Normal"/>
    <w:autoRedefine/>
    <w:uiPriority w:val="39"/>
    <w:unhideWhenUsed/>
    <w:rsid w:val="008D0689"/>
    <w:pPr>
      <w:spacing w:after="100"/>
      <w:ind w:left="230"/>
    </w:pPr>
  </w:style>
  <w:style w:type="paragraph" w:styleId="INNH3">
    <w:name w:val="toc 3"/>
    <w:basedOn w:val="Normal"/>
    <w:next w:val="Normal"/>
    <w:autoRedefine/>
    <w:uiPriority w:val="39"/>
    <w:unhideWhenUsed/>
    <w:rsid w:val="00D6113E"/>
    <w:pPr>
      <w:tabs>
        <w:tab w:val="left" w:pos="1320"/>
        <w:tab w:val="right" w:leader="dot" w:pos="9062"/>
      </w:tabs>
      <w:spacing w:after="100"/>
      <w:ind w:left="230"/>
    </w:pPr>
  </w:style>
  <w:style w:type="character" w:styleId="Hyperkobling">
    <w:name w:val="Hyperlink"/>
    <w:basedOn w:val="Standardskriftforavsnitt"/>
    <w:uiPriority w:val="99"/>
    <w:unhideWhenUsed/>
    <w:rsid w:val="008D0689"/>
    <w:rPr>
      <w:color w:val="0563C1" w:themeColor="hyperlink"/>
      <w:u w:val="single"/>
    </w:rPr>
  </w:style>
  <w:style w:type="character" w:customStyle="1" w:styleId="Overskrift4Tegn">
    <w:name w:val="Overskrift 4 Tegn"/>
    <w:basedOn w:val="Standardskriftforavsnitt"/>
    <w:link w:val="Overskrift4"/>
    <w:uiPriority w:val="9"/>
    <w:rsid w:val="000C6208"/>
    <w:rPr>
      <w:rFonts w:ascii="Arial" w:eastAsiaTheme="majorEastAsia" w:hAnsi="Arial" w:cstheme="majorBidi"/>
      <w:b/>
      <w:i/>
      <w:iCs/>
      <w:color w:val="6E90A7"/>
    </w:rPr>
  </w:style>
  <w:style w:type="paragraph" w:customStyle="1" w:styleId="Default">
    <w:name w:val="Default"/>
    <w:rsid w:val="00EB2FD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F491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F4913"/>
  </w:style>
  <w:style w:type="character" w:customStyle="1" w:styleId="eop">
    <w:name w:val="eop"/>
    <w:basedOn w:val="Standardskriftforavsnitt"/>
    <w:rsid w:val="006F4913"/>
  </w:style>
  <w:style w:type="table" w:styleId="Tabellrutenett">
    <w:name w:val="Table Grid"/>
    <w:basedOn w:val="Vanligtabell"/>
    <w:uiPriority w:val="5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949E8"/>
    <w:pPr>
      <w:spacing w:after="0" w:line="240" w:lineRule="auto"/>
    </w:pPr>
    <w:rPr>
      <w:rFonts w:ascii="Arial" w:hAnsi="Arial"/>
      <w:color w:val="333333"/>
    </w:rPr>
  </w:style>
  <w:style w:type="paragraph" w:styleId="NormalWeb">
    <w:name w:val="Normal (Web)"/>
    <w:basedOn w:val="Normal"/>
    <w:uiPriority w:val="99"/>
    <w:semiHidden/>
    <w:unhideWhenUsed/>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7E3406"/>
  </w:style>
  <w:style w:type="character" w:customStyle="1" w:styleId="apple-converted-space">
    <w:name w:val="apple-converted-space"/>
    <w:basedOn w:val="Standardskriftforavsnitt"/>
    <w:rsid w:val="007E3406"/>
  </w:style>
  <w:style w:type="character" w:customStyle="1" w:styleId="curriculum-verbword">
    <w:name w:val="curriculum-verb__word"/>
    <w:basedOn w:val="Standardskriftforavsnitt"/>
    <w:rsid w:val="007E3406"/>
  </w:style>
  <w:style w:type="table" w:styleId="Rutenettabelllys1">
    <w:name w:val="Grid Table 1 Light"/>
    <w:basedOn w:val="Vanligtabell"/>
    <w:uiPriority w:val="46"/>
    <w:rsid w:val="001A2FC3"/>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78">
      <w:bodyDiv w:val="1"/>
      <w:marLeft w:val="0"/>
      <w:marRight w:val="0"/>
      <w:marTop w:val="0"/>
      <w:marBottom w:val="0"/>
      <w:divBdr>
        <w:top w:val="none" w:sz="0" w:space="0" w:color="auto"/>
        <w:left w:val="none" w:sz="0" w:space="0" w:color="auto"/>
        <w:bottom w:val="none" w:sz="0" w:space="0" w:color="auto"/>
        <w:right w:val="none" w:sz="0" w:space="0" w:color="auto"/>
      </w:divBdr>
    </w:div>
    <w:div w:id="345445037">
      <w:bodyDiv w:val="1"/>
      <w:marLeft w:val="0"/>
      <w:marRight w:val="0"/>
      <w:marTop w:val="0"/>
      <w:marBottom w:val="0"/>
      <w:divBdr>
        <w:top w:val="none" w:sz="0" w:space="0" w:color="auto"/>
        <w:left w:val="none" w:sz="0" w:space="0" w:color="auto"/>
        <w:bottom w:val="none" w:sz="0" w:space="0" w:color="auto"/>
        <w:right w:val="none" w:sz="0" w:space="0" w:color="auto"/>
      </w:divBdr>
      <w:divsChild>
        <w:div w:id="188184007">
          <w:marLeft w:val="0"/>
          <w:marRight w:val="0"/>
          <w:marTop w:val="0"/>
          <w:marBottom w:val="0"/>
          <w:divBdr>
            <w:top w:val="none" w:sz="0" w:space="0" w:color="auto"/>
            <w:left w:val="none" w:sz="0" w:space="0" w:color="auto"/>
            <w:bottom w:val="none" w:sz="0" w:space="0" w:color="auto"/>
            <w:right w:val="none" w:sz="0" w:space="0" w:color="auto"/>
          </w:divBdr>
        </w:div>
        <w:div w:id="102959909">
          <w:marLeft w:val="0"/>
          <w:marRight w:val="0"/>
          <w:marTop w:val="0"/>
          <w:marBottom w:val="0"/>
          <w:divBdr>
            <w:top w:val="none" w:sz="0" w:space="0" w:color="auto"/>
            <w:left w:val="none" w:sz="0" w:space="0" w:color="auto"/>
            <w:bottom w:val="none" w:sz="0" w:space="0" w:color="auto"/>
            <w:right w:val="none" w:sz="0" w:space="0" w:color="auto"/>
          </w:divBdr>
        </w:div>
        <w:div w:id="660472881">
          <w:marLeft w:val="0"/>
          <w:marRight w:val="0"/>
          <w:marTop w:val="0"/>
          <w:marBottom w:val="0"/>
          <w:divBdr>
            <w:top w:val="none" w:sz="0" w:space="0" w:color="auto"/>
            <w:left w:val="none" w:sz="0" w:space="0" w:color="auto"/>
            <w:bottom w:val="none" w:sz="0" w:space="0" w:color="auto"/>
            <w:right w:val="none" w:sz="0" w:space="0" w:color="auto"/>
          </w:divBdr>
        </w:div>
        <w:div w:id="1378582291">
          <w:marLeft w:val="0"/>
          <w:marRight w:val="0"/>
          <w:marTop w:val="0"/>
          <w:marBottom w:val="0"/>
          <w:divBdr>
            <w:top w:val="none" w:sz="0" w:space="0" w:color="auto"/>
            <w:left w:val="none" w:sz="0" w:space="0" w:color="auto"/>
            <w:bottom w:val="none" w:sz="0" w:space="0" w:color="auto"/>
            <w:right w:val="none" w:sz="0" w:space="0" w:color="auto"/>
          </w:divBdr>
        </w:div>
        <w:div w:id="909734703">
          <w:marLeft w:val="0"/>
          <w:marRight w:val="0"/>
          <w:marTop w:val="0"/>
          <w:marBottom w:val="0"/>
          <w:divBdr>
            <w:top w:val="none" w:sz="0" w:space="0" w:color="auto"/>
            <w:left w:val="none" w:sz="0" w:space="0" w:color="auto"/>
            <w:bottom w:val="none" w:sz="0" w:space="0" w:color="auto"/>
            <w:right w:val="none" w:sz="0" w:space="0" w:color="auto"/>
          </w:divBdr>
        </w:div>
        <w:div w:id="12927975">
          <w:marLeft w:val="0"/>
          <w:marRight w:val="0"/>
          <w:marTop w:val="0"/>
          <w:marBottom w:val="0"/>
          <w:divBdr>
            <w:top w:val="none" w:sz="0" w:space="0" w:color="auto"/>
            <w:left w:val="none" w:sz="0" w:space="0" w:color="auto"/>
            <w:bottom w:val="none" w:sz="0" w:space="0" w:color="auto"/>
            <w:right w:val="none" w:sz="0" w:space="0" w:color="auto"/>
          </w:divBdr>
        </w:div>
      </w:divsChild>
    </w:div>
    <w:div w:id="710498344">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975063024">
          <w:marLeft w:val="0"/>
          <w:marRight w:val="0"/>
          <w:marTop w:val="0"/>
          <w:marBottom w:val="0"/>
          <w:divBdr>
            <w:top w:val="none" w:sz="0" w:space="0" w:color="auto"/>
            <w:left w:val="none" w:sz="0" w:space="0" w:color="auto"/>
            <w:bottom w:val="none" w:sz="0" w:space="0" w:color="auto"/>
            <w:right w:val="none" w:sz="0" w:space="0" w:color="auto"/>
          </w:divBdr>
        </w:div>
        <w:div w:id="1733263206">
          <w:marLeft w:val="0"/>
          <w:marRight w:val="0"/>
          <w:marTop w:val="0"/>
          <w:marBottom w:val="0"/>
          <w:divBdr>
            <w:top w:val="none" w:sz="0" w:space="0" w:color="auto"/>
            <w:left w:val="none" w:sz="0" w:space="0" w:color="auto"/>
            <w:bottom w:val="none" w:sz="0" w:space="0" w:color="auto"/>
            <w:right w:val="none" w:sz="0" w:space="0" w:color="auto"/>
          </w:divBdr>
        </w:div>
        <w:div w:id="481578096">
          <w:marLeft w:val="0"/>
          <w:marRight w:val="0"/>
          <w:marTop w:val="0"/>
          <w:marBottom w:val="0"/>
          <w:divBdr>
            <w:top w:val="none" w:sz="0" w:space="0" w:color="auto"/>
            <w:left w:val="none" w:sz="0" w:space="0" w:color="auto"/>
            <w:bottom w:val="none" w:sz="0" w:space="0" w:color="auto"/>
            <w:right w:val="none" w:sz="0" w:space="0" w:color="auto"/>
          </w:divBdr>
        </w:div>
        <w:div w:id="2091611633">
          <w:marLeft w:val="0"/>
          <w:marRight w:val="0"/>
          <w:marTop w:val="0"/>
          <w:marBottom w:val="0"/>
          <w:divBdr>
            <w:top w:val="none" w:sz="0" w:space="0" w:color="auto"/>
            <w:left w:val="none" w:sz="0" w:space="0" w:color="auto"/>
            <w:bottom w:val="none" w:sz="0" w:space="0" w:color="auto"/>
            <w:right w:val="none" w:sz="0" w:space="0" w:color="auto"/>
          </w:divBdr>
        </w:div>
        <w:div w:id="1459294481">
          <w:marLeft w:val="0"/>
          <w:marRight w:val="0"/>
          <w:marTop w:val="0"/>
          <w:marBottom w:val="0"/>
          <w:divBdr>
            <w:top w:val="none" w:sz="0" w:space="0" w:color="auto"/>
            <w:left w:val="none" w:sz="0" w:space="0" w:color="auto"/>
            <w:bottom w:val="none" w:sz="0" w:space="0" w:color="auto"/>
            <w:right w:val="none" w:sz="0" w:space="0" w:color="auto"/>
          </w:divBdr>
        </w:div>
        <w:div w:id="1056011917">
          <w:marLeft w:val="0"/>
          <w:marRight w:val="0"/>
          <w:marTop w:val="0"/>
          <w:marBottom w:val="0"/>
          <w:divBdr>
            <w:top w:val="none" w:sz="0" w:space="0" w:color="auto"/>
            <w:left w:val="none" w:sz="0" w:space="0" w:color="auto"/>
            <w:bottom w:val="none" w:sz="0" w:space="0" w:color="auto"/>
            <w:right w:val="none" w:sz="0" w:space="0" w:color="auto"/>
          </w:divBdr>
        </w:div>
      </w:divsChild>
    </w:div>
    <w:div w:id="795368181">
      <w:bodyDiv w:val="1"/>
      <w:marLeft w:val="0"/>
      <w:marRight w:val="0"/>
      <w:marTop w:val="0"/>
      <w:marBottom w:val="0"/>
      <w:divBdr>
        <w:top w:val="none" w:sz="0" w:space="0" w:color="auto"/>
        <w:left w:val="none" w:sz="0" w:space="0" w:color="auto"/>
        <w:bottom w:val="none" w:sz="0" w:space="0" w:color="auto"/>
        <w:right w:val="none" w:sz="0" w:space="0" w:color="auto"/>
      </w:divBdr>
    </w:div>
    <w:div w:id="999506865">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k20/saf01-04/kompetansemaal-og-vurdering/kv147?lang=no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lles\Oppvekst\Kompetansesenteret%20Oppvekst\Arbeidsomr&#229;der\Publikasjoner\MAL%20publikasjon%20hef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BD56-0910-4975-A38F-820987994F5E}">
  <ds:schemaRefs>
    <ds:schemaRef ds:uri="http://schemas.microsoft.com/sharepoint/v3/contenttype/forms"/>
  </ds:schemaRefs>
</ds:datastoreItem>
</file>

<file path=customXml/itemProps2.xml><?xml version="1.0" encoding="utf-8"?>
<ds:datastoreItem xmlns:ds="http://schemas.openxmlformats.org/officeDocument/2006/customXml" ds:itemID="{13C091F7-2E7D-4CD2-8B3E-70413B8D909B}">
  <ds:schemaRefs>
    <ds:schemaRef ds:uri="http://purl.org/dc/dcmitype/"/>
    <ds:schemaRef ds:uri="9c7bc425-47c2-4d34-983d-5a719fd450a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2c734db2-ffed-492a-aae1-35875943bf7e"/>
    <ds:schemaRef ds:uri="http://www.w3.org/XML/1998/namespace"/>
    <ds:schemaRef ds:uri="http://purl.org/dc/elements/1.1/"/>
  </ds:schemaRefs>
</ds:datastoreItem>
</file>

<file path=customXml/itemProps3.xml><?xml version="1.0" encoding="utf-8"?>
<ds:datastoreItem xmlns:ds="http://schemas.openxmlformats.org/officeDocument/2006/customXml" ds:itemID="{2AC455D1-142B-462D-ADE3-024050A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11153-56F5-482D-BE9A-8D304E2E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publikasjon hefte.dotx</Template>
  <TotalTime>2</TotalTime>
  <Pages>7</Pages>
  <Words>2019</Words>
  <Characters>10702</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Yngvar Næss Høie</dc:creator>
  <cp:keywords/>
  <dc:description/>
  <cp:lastModifiedBy>Yngvar Næss Høie</cp:lastModifiedBy>
  <cp:revision>3</cp:revision>
  <dcterms:created xsi:type="dcterms:W3CDTF">2024-02-27T13:42:00Z</dcterms:created>
  <dcterms:modified xsi:type="dcterms:W3CDTF">2024-02-27T13:59:00Z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