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rPr>
        <w:id w:val="1590894625"/>
        <w:docPartObj>
          <w:docPartGallery w:val="Cover Pages"/>
          <w:docPartUnique/>
        </w:docPartObj>
      </w:sdtPr>
      <w:sdtEndPr/>
      <w:sdtContent>
        <w:p w14:paraId="47BC9D44" w14:textId="77777777" w:rsidR="009132FC" w:rsidRPr="00A60F23" w:rsidRDefault="004B69BB">
          <w:pPr>
            <w:rPr>
              <w:rFonts w:ascii="Times New Roman" w:hAnsi="Times New Roman" w:cs="Times New Roman"/>
            </w:rPr>
          </w:pPr>
          <w:sdt>
            <w:sdtPr>
              <w:rPr>
                <w:rFonts w:ascii="Times New Roman" w:hAnsi="Times New Roman" w:cs="Times New Roman"/>
                <w:color w:val="FFFFFF" w:themeColor="background1"/>
                <w:sz w:val="72"/>
                <w:szCs w:val="72"/>
              </w:rPr>
              <w:alias w:val="Tittel"/>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D33BCD" w:rsidRPr="00560E8E">
                <w:rPr>
                  <w:rFonts w:ascii="Times New Roman" w:hAnsi="Times New Roman" w:cs="Times New Roman"/>
                  <w:color w:val="FFFFFF" w:themeColor="background1"/>
                  <w:sz w:val="72"/>
                  <w:szCs w:val="72"/>
                </w:rPr>
                <w:t>Grenlandssamarbe</w:t>
              </w:r>
              <w:r w:rsidR="002B6C2A" w:rsidRPr="00560E8E">
                <w:rPr>
                  <w:rFonts w:ascii="Times New Roman" w:hAnsi="Times New Roman" w:cs="Times New Roman"/>
                  <w:color w:val="FFFFFF" w:themeColor="background1"/>
                  <w:sz w:val="72"/>
                  <w:szCs w:val="72"/>
                </w:rPr>
                <w:t>idet interkommunalt politisk</w:t>
              </w:r>
              <w:r w:rsidR="00D33BCD" w:rsidRPr="00560E8E">
                <w:rPr>
                  <w:rFonts w:ascii="Times New Roman" w:hAnsi="Times New Roman" w:cs="Times New Roman"/>
                  <w:color w:val="FFFFFF" w:themeColor="background1"/>
                  <w:sz w:val="72"/>
                  <w:szCs w:val="72"/>
                </w:rPr>
                <w:t xml:space="preserve"> råd</w:t>
              </w:r>
            </w:sdtContent>
          </w:sdt>
          <w:r w:rsidR="00D33BCD" w:rsidRPr="00A60F23">
            <w:rPr>
              <w:rFonts w:ascii="Times New Roman" w:hAnsi="Times New Roman" w:cs="Times New Roman"/>
              <w:noProof/>
              <w:lang w:eastAsia="nb-NO"/>
            </w:rPr>
            <w:t xml:space="preserve"> </w:t>
          </w:r>
          <w:r w:rsidR="00D33BCD" w:rsidRPr="00A60F23">
            <w:rPr>
              <w:rFonts w:ascii="Times New Roman" w:hAnsi="Times New Roman" w:cs="Times New Roman"/>
              <w:noProof/>
              <w:lang w:eastAsia="nb-NO"/>
            </w:rPr>
            <mc:AlternateContent>
              <mc:Choice Requires="wpg">
                <w:drawing>
                  <wp:anchor distT="0" distB="0" distL="114300" distR="114300" simplePos="0" relativeHeight="251659264" behindDoc="1" locked="0" layoutInCell="1" allowOverlap="1" wp14:anchorId="1506F001">
                    <wp:simplePos x="0" y="0"/>
                    <wp:positionH relativeFrom="margin">
                      <wp:posOffset>-443230</wp:posOffset>
                    </wp:positionH>
                    <wp:positionV relativeFrom="page">
                      <wp:posOffset>485775</wp:posOffset>
                    </wp:positionV>
                    <wp:extent cx="6972747" cy="7791450"/>
                    <wp:effectExtent l="0" t="0" r="0" b="0"/>
                    <wp:wrapNone/>
                    <wp:docPr id="125" name="Gruppe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72747" cy="7791450"/>
                              <a:chOff x="0" y="0"/>
                              <a:chExt cx="5557520" cy="5404485"/>
                            </a:xfrm>
                          </wpg:grpSpPr>
                          <wps:wsp>
                            <wps:cNvPr id="126" name="Frihånds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FF0000"/>
                              </a:solidFill>
                              <a:ln>
                                <a:noFill/>
                              </a:ln>
                            </wps:spPr>
                            <wps:style>
                              <a:lnRef idx="0">
                                <a:scrgbClr r="0" g="0" b="0"/>
                              </a:lnRef>
                              <a:fillRef idx="1003">
                                <a:schemeClr val="dk2"/>
                              </a:fillRef>
                              <a:effectRef idx="0">
                                <a:scrgbClr r="0" g="0" b="0"/>
                              </a:effectRef>
                              <a:fontRef idx="major"/>
                            </wps:style>
                            <wps:txbx>
                              <w:txbxContent>
                                <w:p w14:paraId="5F013B9D" w14:textId="77777777" w:rsidR="00B12542" w:rsidRPr="00D33BCD" w:rsidRDefault="00B12542">
                                  <w:pPr>
                                    <w:rPr>
                                      <w:rFonts w:ascii="Times New Roman" w:hAnsi="Times New Roman" w:cs="Times New Roman"/>
                                      <w:color w:val="FFFFFF" w:themeColor="background1"/>
                                      <w:sz w:val="32"/>
                                      <w:szCs w:val="32"/>
                                    </w:rPr>
                                  </w:pPr>
                                </w:p>
                                <w:p w14:paraId="4D58E634" w14:textId="77777777" w:rsidR="00B12542" w:rsidRPr="00D134D6" w:rsidRDefault="00B12542">
                                  <w:pPr>
                                    <w:rPr>
                                      <w:rFonts w:ascii="Times New Roman" w:hAnsi="Times New Roman" w:cs="Times New Roman"/>
                                    </w:rPr>
                                  </w:pPr>
                                </w:p>
                              </w:txbxContent>
                            </wps:txbx>
                            <wps:bodyPr rot="0" vert="horz" wrap="square" lIns="914400" tIns="1097280" rIns="1097280" bIns="1097280" anchor="b" anchorCtr="0" upright="1">
                              <a:noAutofit/>
                            </wps:bodyPr>
                          </wps:wsp>
                          <wps:wsp>
                            <wps:cNvPr id="127" name="Frihåndsform 11"/>
                            <wps:cNvSpPr>
                              <a:spLocks/>
                            </wps:cNvSpPr>
                            <wps:spPr bwMode="auto">
                              <a:xfrm>
                                <a:off x="443570" y="4512112"/>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47000"/>
                                </a:schemeClr>
                              </a:solidFill>
                              <a:ln w="9525">
                                <a:noFill/>
                                <a:round/>
                                <a:headEnd/>
                                <a:tailEnd/>
                              </a:ln>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id="Gruppe 125" o:spid="_x0000_s1026" style="position:absolute;margin-left:-34.9pt;margin-top:38.25pt;width:549.05pt;height:613.5pt;z-index:-251657216;mso-position-horizontal-relative:margin;mso-position-vertical-relative:page;mso-width-relative:margin" coordsize="55575,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">
                    <o:lock v:ext="edit" aspectratio="t"/>
                    <v:shape id="Frihånds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" adj="-11796480,,5400" path="m,c,644,,644,,644v23,6,62,14,113,21c250,685,476,700,720,644v,-27,,-27,,-27c720,,720,,720,,,,,,,e" fillcolor="red" stroked="f">
                      <v:stroke joinstyle="miter"/>
                      <v:formulas/>
                      <v:path arrowok="t" o:connecttype="custom" o:connectlocs="0,0;0,4972126;872222,5134261;5557520,4972126;5557520,4763667;5557520,0;0,0" o:connectangles="0,0,0,0,0,0,0" textboxrect="0,0,720,700"/>
                      <v:textbox inset="1in,86.4pt,86.4pt,86.4pt">
                        <w:txbxContent>
                          <w:p w:rsidR="00B12542" w:rsidRPr="00D33BCD" w:rsidRDefault="00B12542">
                            <w:pPr>
                              <w:rPr>
                                <w:rFonts w:ascii="Times New Roman" w:hAnsi="Times New Roman" w:cs="Times New Roman"/>
                                <w:color w:val="FFFFFF" w:themeColor="background1"/>
                                <w:sz w:val="32"/>
                                <w:szCs w:val="32"/>
                              </w:rPr>
                            </w:pPr>
                          </w:p>
                          <w:p w:rsidR="00B12542" w:rsidRPr="00D134D6" w:rsidRDefault="00B12542">
                            <w:pPr>
                              <w:rPr>
                                <w:rFonts w:ascii="Times New Roman" w:hAnsi="Times New Roman" w:cs="Times New Roman"/>
                              </w:rPr>
                            </w:pPr>
                          </w:p>
                        </w:txbxContent>
                      </v:textbox>
                    </v:shape>
                    <v:shape id="Frihåndsform 11" o:spid="_x0000_s1028" style="position:absolute;left:4435;top:45121;width:46851;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" path="m607,c450,44,300,57,176,57,109,57,49,53,,48,66,58,152,66,251,66,358,66,480,56,607,27,607,,607,,607,e" fillcolor="white [3212]" stroked="f">
                      <v:fill opacity="30840f"/>
                      <v:path arrowok="t" o:connecttype="custom" o:connectlocs="4685030,0;1358427,440373;0,370840;1937302,509905;4685030,208598;4685030,0" o:connectangles="0,0,0,0,0,0"/>
                    </v:shape>
                    <w10:wrap anchorx="margin" anchory="page"/>
                  </v:group>
                </w:pict>
              </mc:Fallback>
            </mc:AlternateContent>
          </w:r>
        </w:p>
        <w:p w14:paraId="29EA1F28" w14:textId="77777777" w:rsidR="009132FC" w:rsidRPr="00A60F23" w:rsidRDefault="00AB6FB7">
          <w:pPr>
            <w:rPr>
              <w:rFonts w:ascii="Times New Roman" w:hAnsi="Times New Roman" w:cs="Times New Roman"/>
            </w:rPr>
          </w:pPr>
          <w:r w:rsidRPr="00A60F23">
            <w:rPr>
              <w:rFonts w:ascii="Times New Roman" w:hAnsi="Times New Roman" w:cs="Times New Roman"/>
              <w:noProof/>
              <w:lang w:eastAsia="nb-NO"/>
            </w:rPr>
            <w:drawing>
              <wp:inline distT="0" distB="0" distL="0" distR="0" wp14:anchorId="46320591" wp14:editId="240DAE93">
                <wp:extent cx="5760720" cy="381508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815080"/>
                        </a:xfrm>
                        <a:prstGeom prst="rect">
                          <a:avLst/>
                        </a:prstGeom>
                      </pic:spPr>
                    </pic:pic>
                  </a:graphicData>
                </a:graphic>
              </wp:inline>
            </w:drawing>
          </w:r>
          <w:r w:rsidR="00D33BCD" w:rsidRPr="00A60F23">
            <w:rPr>
              <w:rFonts w:ascii="Times New Roman" w:hAnsi="Times New Roman" w:cs="Times New Roman"/>
              <w:noProof/>
              <w:lang w:eastAsia="nb-NO"/>
            </w:rPr>
            <mc:AlternateContent>
              <mc:Choice Requires="wps">
                <w:drawing>
                  <wp:anchor distT="0" distB="0" distL="114300" distR="114300" simplePos="0" relativeHeight="251661312" behindDoc="0" locked="0" layoutInCell="1" allowOverlap="1" wp14:anchorId="080C76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kstboks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caps/>
                                    <w:color w:val="5B9BD5" w:themeColor="accent1"/>
                                    <w:sz w:val="44"/>
                                    <w:szCs w:val="44"/>
                                  </w:rPr>
                                  <w:alias w:val="Undertittel"/>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781F672A" w14:textId="77777777" w:rsidR="00B12542" w:rsidRPr="00D33BCD" w:rsidRDefault="00B12542" w:rsidP="00D33BCD">
                                    <w:pPr>
                                      <w:pStyle w:val="Ingenmellomrom"/>
                                      <w:spacing w:before="40" w:after="40"/>
                                      <w:jc w:val="center"/>
                                      <w:rPr>
                                        <w:rFonts w:ascii="Times New Roman" w:hAnsi="Times New Roman" w:cs="Times New Roman"/>
                                        <w:caps/>
                                        <w:color w:val="5B9BD5" w:themeColor="accent1"/>
                                        <w:sz w:val="44"/>
                                        <w:szCs w:val="44"/>
                                      </w:rPr>
                                    </w:pPr>
                                    <w:r w:rsidRPr="00D33BCD">
                                      <w:rPr>
                                        <w:rFonts w:ascii="Times New Roman" w:hAnsi="Times New Roman" w:cs="Times New Roman"/>
                                        <w:caps/>
                                        <w:color w:val="5B9BD5" w:themeColor="accent1"/>
                                        <w:sz w:val="44"/>
                                        <w:szCs w:val="44"/>
                                      </w:rPr>
                                      <w:t>Handlingsplan og budsjett</w:t>
                                    </w:r>
                                  </w:p>
                                </w:sdtContent>
                              </w:sdt>
                              <w:p w14:paraId="67C5A766" w14:textId="77777777" w:rsidR="00B12542" w:rsidRPr="00D33BCD" w:rsidRDefault="00B12542" w:rsidP="00D33BCD">
                                <w:pPr>
                                  <w:pStyle w:val="Ingenmellomrom"/>
                                  <w:spacing w:before="40" w:after="40"/>
                                  <w:jc w:val="center"/>
                                  <w:rPr>
                                    <w:rFonts w:ascii="Times New Roman" w:hAnsi="Times New Roman" w:cs="Times New Roman"/>
                                    <w:caps/>
                                    <w:color w:val="4472C4" w:themeColor="accent5"/>
                                    <w:sz w:val="44"/>
                                    <w:szCs w:val="44"/>
                                  </w:rPr>
                                </w:pPr>
                                <w:r w:rsidRPr="00D33BCD">
                                  <w:rPr>
                                    <w:rFonts w:ascii="Times New Roman" w:hAnsi="Times New Roman" w:cs="Times New Roman"/>
                                    <w:caps/>
                                    <w:color w:val="4472C4" w:themeColor="accent5"/>
                                    <w:sz w:val="44"/>
                                    <w:szCs w:val="44"/>
                                  </w:rPr>
                                  <w:t>2024</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080C7627" id="_x0000_t202" coordsize="21600,21600" o:spt="202" path="m,l,21600r21600,l21600,xe">
                    <v:stroke joinstyle="miter"/>
                    <v:path gradientshapeok="t" o:connecttype="rect"/>
                  </v:shapetype>
                  <v:shape id="Tekstboks 129" o:spid="_x0000_s1029"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" filled="f" stroked="f" strokeweight=".5pt">
                    <v:textbox style="mso-fit-shape-to-text:t" inset="1in,0,86.4pt,0">
                      <w:txbxContent>
                        <w:sdt>
                          <w:sdtPr>
                            <w:rPr>
                              <w:rFonts w:ascii="Times New Roman" w:hAnsi="Times New Roman" w:cs="Times New Roman"/>
                              <w:caps/>
                              <w:color w:val="5B9BD5" w:themeColor="accent1"/>
                              <w:sz w:val="44"/>
                              <w:szCs w:val="44"/>
                            </w:rPr>
                            <w:alias w:val="Undertittel"/>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781F672A" w14:textId="77777777" w:rsidR="00B12542" w:rsidRPr="00D33BCD" w:rsidRDefault="00B12542" w:rsidP="00D33BCD">
                              <w:pPr>
                                <w:pStyle w:val="Ingenmellomrom"/>
                                <w:spacing w:before="40" w:after="40"/>
                                <w:jc w:val="center"/>
                                <w:rPr>
                                  <w:rFonts w:ascii="Times New Roman" w:hAnsi="Times New Roman" w:cs="Times New Roman"/>
                                  <w:caps/>
                                  <w:color w:val="5B9BD5" w:themeColor="accent1"/>
                                  <w:sz w:val="44"/>
                                  <w:szCs w:val="44"/>
                                </w:rPr>
                              </w:pPr>
                              <w:r w:rsidRPr="00D33BCD">
                                <w:rPr>
                                  <w:rFonts w:ascii="Times New Roman" w:hAnsi="Times New Roman" w:cs="Times New Roman"/>
                                  <w:caps/>
                                  <w:color w:val="5B9BD5" w:themeColor="accent1"/>
                                  <w:sz w:val="44"/>
                                  <w:szCs w:val="44"/>
                                </w:rPr>
                                <w:t>Handlingsplan og budsjett</w:t>
                              </w:r>
                            </w:p>
                          </w:sdtContent>
                        </w:sdt>
                        <w:p w14:paraId="67C5A766" w14:textId="77777777" w:rsidR="00B12542" w:rsidRPr="00D33BCD" w:rsidRDefault="00B12542" w:rsidP="00D33BCD">
                          <w:pPr>
                            <w:pStyle w:val="Ingenmellomrom"/>
                            <w:spacing w:before="40" w:after="40"/>
                            <w:jc w:val="center"/>
                            <w:rPr>
                              <w:rFonts w:ascii="Times New Roman" w:hAnsi="Times New Roman" w:cs="Times New Roman"/>
                              <w:caps/>
                              <w:color w:val="4472C4" w:themeColor="accent5"/>
                              <w:sz w:val="44"/>
                              <w:szCs w:val="44"/>
                            </w:rPr>
                          </w:pPr>
                          <w:r w:rsidRPr="00D33BCD">
                            <w:rPr>
                              <w:rFonts w:ascii="Times New Roman" w:hAnsi="Times New Roman" w:cs="Times New Roman"/>
                              <w:caps/>
                              <w:color w:val="4472C4" w:themeColor="accent5"/>
                              <w:sz w:val="44"/>
                              <w:szCs w:val="44"/>
                            </w:rPr>
                            <w:t>2024</w:t>
                          </w:r>
                        </w:p>
                      </w:txbxContent>
                    </v:textbox>
                    <w10:wrap type="square" anchorx="page" anchory="page"/>
                  </v:shape>
                </w:pict>
              </mc:Fallback>
            </mc:AlternateContent>
          </w:r>
          <w:r w:rsidR="009132FC" w:rsidRPr="00A60F23">
            <w:rPr>
              <w:rFonts w:ascii="Times New Roman" w:hAnsi="Times New Roman" w:cs="Times New Roman"/>
            </w:rPr>
            <w:br w:type="page"/>
          </w:r>
        </w:p>
      </w:sdtContent>
    </w:sdt>
    <w:tbl>
      <w:tblPr>
        <w:tblStyle w:val="Tabellrutenett"/>
        <w:tblW w:w="0" w:type="auto"/>
        <w:tblLook w:val="04A0" w:firstRow="1" w:lastRow="0" w:firstColumn="1" w:lastColumn="0" w:noHBand="0" w:noVBand="1"/>
      </w:tblPr>
      <w:tblGrid>
        <w:gridCol w:w="9062"/>
      </w:tblGrid>
      <w:tr w:rsidR="009132FC" w:rsidRPr="00A60F23" w14:paraId="01107FBB" w14:textId="77777777" w:rsidTr="009132FC">
        <w:tc>
          <w:tcPr>
            <w:tcW w:w="9062" w:type="dxa"/>
          </w:tcPr>
          <w:p w14:paraId="15BA1920" w14:textId="77777777" w:rsidR="00A7548D" w:rsidRPr="00A60F23" w:rsidRDefault="00A7548D" w:rsidP="00FF764A">
            <w:pPr>
              <w:spacing w:line="360" w:lineRule="auto"/>
              <w:rPr>
                <w:rFonts w:ascii="Times New Roman" w:hAnsi="Times New Roman" w:cs="Times New Roman"/>
                <w:b/>
              </w:rPr>
            </w:pPr>
          </w:p>
          <w:p w14:paraId="1F62A111" w14:textId="77777777" w:rsidR="00FF764A" w:rsidRPr="00D134D6" w:rsidRDefault="00FF764A" w:rsidP="00FF764A">
            <w:pPr>
              <w:spacing w:line="360" w:lineRule="auto"/>
              <w:rPr>
                <w:rFonts w:ascii="Times New Roman" w:hAnsi="Times New Roman" w:cs="Times New Roman"/>
              </w:rPr>
            </w:pPr>
            <w:r w:rsidRPr="00D134D6">
              <w:rPr>
                <w:rFonts w:ascii="Times New Roman" w:hAnsi="Times New Roman" w:cs="Times New Roman"/>
                <w:b/>
              </w:rPr>
              <w:t>Dokument:</w:t>
            </w:r>
            <w:r w:rsidR="00D33BCD">
              <w:rPr>
                <w:rFonts w:ascii="Times New Roman" w:hAnsi="Times New Roman" w:cs="Times New Roman"/>
              </w:rPr>
              <w:tab/>
              <w:t>Handlingsplan og budsjett for Grenlandssamarbeidet</w:t>
            </w:r>
          </w:p>
          <w:p w14:paraId="25C9C4BF" w14:textId="77777777" w:rsidR="00FF764A" w:rsidRPr="00D134D6" w:rsidRDefault="00FF764A" w:rsidP="00FF764A">
            <w:pPr>
              <w:spacing w:line="360" w:lineRule="auto"/>
              <w:rPr>
                <w:rFonts w:ascii="Times New Roman" w:hAnsi="Times New Roman" w:cs="Times New Roman"/>
              </w:rPr>
            </w:pPr>
            <w:r w:rsidRPr="00D134D6">
              <w:rPr>
                <w:rFonts w:ascii="Times New Roman" w:hAnsi="Times New Roman" w:cs="Times New Roman"/>
                <w:b/>
              </w:rPr>
              <w:t>Planperiode:</w:t>
            </w:r>
            <w:r w:rsidR="00D33BCD">
              <w:rPr>
                <w:rFonts w:ascii="Times New Roman" w:hAnsi="Times New Roman" w:cs="Times New Roman"/>
              </w:rPr>
              <w:tab/>
              <w:t>2024</w:t>
            </w:r>
            <w:r w:rsidRPr="00D134D6">
              <w:rPr>
                <w:rFonts w:ascii="Times New Roman" w:hAnsi="Times New Roman" w:cs="Times New Roman"/>
              </w:rPr>
              <w:tab/>
            </w:r>
          </w:p>
          <w:p w14:paraId="488D965F" w14:textId="77777777" w:rsidR="00FF764A" w:rsidRPr="00D134D6" w:rsidRDefault="00FF764A" w:rsidP="00FF764A">
            <w:pPr>
              <w:spacing w:line="360" w:lineRule="auto"/>
              <w:rPr>
                <w:rFonts w:ascii="Times New Roman" w:hAnsi="Times New Roman" w:cs="Times New Roman"/>
              </w:rPr>
            </w:pPr>
            <w:r w:rsidRPr="00D134D6">
              <w:rPr>
                <w:rFonts w:ascii="Times New Roman" w:hAnsi="Times New Roman" w:cs="Times New Roman"/>
                <w:b/>
              </w:rPr>
              <w:t>Kommuner:</w:t>
            </w:r>
            <w:r w:rsidRPr="00D134D6">
              <w:rPr>
                <w:rFonts w:ascii="Times New Roman" w:hAnsi="Times New Roman" w:cs="Times New Roman"/>
              </w:rPr>
              <w:tab/>
              <w:t>Bamble, Drangedal, Kragerø, Porsgrunn, Siljan og Skien</w:t>
            </w:r>
          </w:p>
          <w:p w14:paraId="7ACEA32F" w14:textId="77777777" w:rsidR="00601A63" w:rsidRPr="00D134D6" w:rsidRDefault="00FF764A" w:rsidP="00FF764A">
            <w:pPr>
              <w:spacing w:line="360" w:lineRule="auto"/>
              <w:rPr>
                <w:rFonts w:ascii="Times New Roman" w:hAnsi="Times New Roman" w:cs="Times New Roman"/>
              </w:rPr>
            </w:pPr>
            <w:r w:rsidRPr="00D134D6">
              <w:rPr>
                <w:rFonts w:ascii="Times New Roman" w:hAnsi="Times New Roman" w:cs="Times New Roman"/>
                <w:b/>
              </w:rPr>
              <w:t>Forsidefoto:</w:t>
            </w:r>
            <w:r w:rsidRPr="00D134D6">
              <w:rPr>
                <w:rFonts w:ascii="Times New Roman" w:hAnsi="Times New Roman" w:cs="Times New Roman"/>
              </w:rPr>
              <w:tab/>
              <w:t xml:space="preserve">Mark Fletcher-Brown, fra </w:t>
            </w:r>
            <w:hyperlink r:id="rId10" w:history="1">
              <w:r w:rsidRPr="00D134D6">
                <w:rPr>
                  <w:rStyle w:val="Hyperkobling"/>
                  <w:rFonts w:ascii="Times New Roman" w:hAnsi="Times New Roman" w:cs="Times New Roman"/>
                </w:rPr>
                <w:t>www.Unplash.com</w:t>
              </w:r>
            </w:hyperlink>
            <w:r w:rsidRPr="00D134D6">
              <w:rPr>
                <w:rFonts w:ascii="Times New Roman" w:hAnsi="Times New Roman" w:cs="Times New Roman"/>
              </w:rPr>
              <w:t xml:space="preserve"> </w:t>
            </w:r>
          </w:p>
          <w:p w14:paraId="645738C2" w14:textId="77777777" w:rsidR="00FF764A" w:rsidRPr="00D134D6" w:rsidRDefault="00FF764A" w:rsidP="00FF764A">
            <w:pPr>
              <w:spacing w:line="360" w:lineRule="auto"/>
              <w:rPr>
                <w:rFonts w:ascii="Times New Roman" w:hAnsi="Times New Roman" w:cs="Times New Roman"/>
              </w:rPr>
            </w:pPr>
            <w:r w:rsidRPr="00D134D6">
              <w:rPr>
                <w:rFonts w:ascii="Times New Roman" w:hAnsi="Times New Roman" w:cs="Times New Roman"/>
                <w:b/>
              </w:rPr>
              <w:t>Vedtatt:</w:t>
            </w:r>
            <w:r w:rsidRPr="00D134D6">
              <w:rPr>
                <w:rFonts w:ascii="Times New Roman" w:hAnsi="Times New Roman" w:cs="Times New Roman"/>
              </w:rPr>
              <w:tab/>
              <w:t xml:space="preserve">Rådmannskollegiet </w:t>
            </w:r>
            <w:r w:rsidRPr="00D134D6">
              <w:rPr>
                <w:rFonts w:ascii="Times New Roman" w:hAnsi="Times New Roman" w:cs="Times New Roman"/>
              </w:rPr>
              <w:tab/>
            </w:r>
            <w:r w:rsidR="00D321F3">
              <w:rPr>
                <w:rFonts w:ascii="Times New Roman" w:hAnsi="Times New Roman" w:cs="Times New Roman"/>
              </w:rPr>
              <w:t>21</w:t>
            </w:r>
            <w:r w:rsidR="00180945">
              <w:rPr>
                <w:rFonts w:ascii="Times New Roman" w:hAnsi="Times New Roman" w:cs="Times New Roman"/>
              </w:rPr>
              <w:t>.11.202</w:t>
            </w:r>
            <w:r w:rsidR="00D321F3">
              <w:rPr>
                <w:rFonts w:ascii="Times New Roman" w:hAnsi="Times New Roman" w:cs="Times New Roman"/>
              </w:rPr>
              <w:t>3</w:t>
            </w:r>
            <w:r w:rsidR="00180945">
              <w:rPr>
                <w:rFonts w:ascii="Times New Roman" w:hAnsi="Times New Roman" w:cs="Times New Roman"/>
              </w:rPr>
              <w:t>.</w:t>
            </w:r>
          </w:p>
          <w:p w14:paraId="01295FE5" w14:textId="77777777" w:rsidR="00FF764A" w:rsidRPr="00D134D6" w:rsidRDefault="00FF764A" w:rsidP="00FF764A">
            <w:pPr>
              <w:spacing w:line="360" w:lineRule="auto"/>
              <w:rPr>
                <w:rFonts w:ascii="Times New Roman" w:hAnsi="Times New Roman" w:cs="Times New Roman"/>
              </w:rPr>
            </w:pPr>
            <w:r w:rsidRPr="00D134D6">
              <w:rPr>
                <w:rFonts w:ascii="Times New Roman" w:hAnsi="Times New Roman" w:cs="Times New Roman"/>
              </w:rPr>
              <w:tab/>
            </w:r>
            <w:r w:rsidRPr="00D134D6">
              <w:rPr>
                <w:rFonts w:ascii="Times New Roman" w:hAnsi="Times New Roman" w:cs="Times New Roman"/>
              </w:rPr>
              <w:tab/>
            </w:r>
            <w:proofErr w:type="gramStart"/>
            <w:r w:rsidRPr="00D134D6">
              <w:rPr>
                <w:rFonts w:ascii="Times New Roman" w:hAnsi="Times New Roman" w:cs="Times New Roman"/>
              </w:rPr>
              <w:t xml:space="preserve">Ordførerkollegiet  </w:t>
            </w:r>
            <w:r w:rsidRPr="00D134D6">
              <w:rPr>
                <w:rFonts w:ascii="Times New Roman" w:hAnsi="Times New Roman" w:cs="Times New Roman"/>
              </w:rPr>
              <w:tab/>
            </w:r>
            <w:proofErr w:type="gramEnd"/>
            <w:r w:rsidR="00D321F3">
              <w:rPr>
                <w:rFonts w:ascii="Times New Roman" w:hAnsi="Times New Roman" w:cs="Times New Roman"/>
              </w:rPr>
              <w:t>27</w:t>
            </w:r>
            <w:r w:rsidR="000E4838">
              <w:rPr>
                <w:rFonts w:ascii="Times New Roman" w:hAnsi="Times New Roman" w:cs="Times New Roman"/>
              </w:rPr>
              <w:t>.11.202</w:t>
            </w:r>
            <w:r w:rsidR="00D321F3">
              <w:rPr>
                <w:rFonts w:ascii="Times New Roman" w:hAnsi="Times New Roman" w:cs="Times New Roman"/>
              </w:rPr>
              <w:t>3</w:t>
            </w:r>
            <w:r w:rsidR="000E4838">
              <w:rPr>
                <w:rFonts w:ascii="Times New Roman" w:hAnsi="Times New Roman" w:cs="Times New Roman"/>
              </w:rPr>
              <w:t>.</w:t>
            </w:r>
          </w:p>
          <w:p w14:paraId="2B507982" w14:textId="77777777" w:rsidR="00FF764A" w:rsidRPr="00D134D6" w:rsidRDefault="00FF764A" w:rsidP="00FF764A">
            <w:pPr>
              <w:spacing w:line="360" w:lineRule="auto"/>
              <w:rPr>
                <w:rFonts w:ascii="Times New Roman" w:hAnsi="Times New Roman" w:cs="Times New Roman"/>
              </w:rPr>
            </w:pPr>
            <w:r w:rsidRPr="00D134D6">
              <w:rPr>
                <w:rFonts w:ascii="Times New Roman" w:hAnsi="Times New Roman" w:cs="Times New Roman"/>
              </w:rPr>
              <w:tab/>
            </w:r>
            <w:r w:rsidRPr="00D134D6">
              <w:rPr>
                <w:rFonts w:ascii="Times New Roman" w:hAnsi="Times New Roman" w:cs="Times New Roman"/>
              </w:rPr>
              <w:tab/>
              <w:t xml:space="preserve">Grenlandsrådet </w:t>
            </w:r>
            <w:r w:rsidRPr="00D134D6">
              <w:rPr>
                <w:rFonts w:ascii="Times New Roman" w:hAnsi="Times New Roman" w:cs="Times New Roman"/>
              </w:rPr>
              <w:tab/>
            </w:r>
            <w:r w:rsidR="00E96CB4" w:rsidRPr="00D134D6">
              <w:rPr>
                <w:rFonts w:ascii="Times New Roman" w:hAnsi="Times New Roman" w:cs="Times New Roman"/>
              </w:rPr>
              <w:t xml:space="preserve">             </w:t>
            </w:r>
            <w:r w:rsidR="00D321F3">
              <w:rPr>
                <w:rFonts w:ascii="Times New Roman" w:hAnsi="Times New Roman" w:cs="Times New Roman"/>
              </w:rPr>
              <w:t>01.03</w:t>
            </w:r>
            <w:r w:rsidR="001C610A">
              <w:rPr>
                <w:rFonts w:ascii="Times New Roman" w:hAnsi="Times New Roman" w:cs="Times New Roman"/>
              </w:rPr>
              <w:t>.202</w:t>
            </w:r>
            <w:r w:rsidR="00D321F3">
              <w:rPr>
                <w:rFonts w:ascii="Times New Roman" w:hAnsi="Times New Roman" w:cs="Times New Roman"/>
              </w:rPr>
              <w:t>4</w:t>
            </w:r>
          </w:p>
          <w:p w14:paraId="4952353D" w14:textId="77777777" w:rsidR="00FF764A" w:rsidRPr="00D134D6" w:rsidRDefault="00FF764A" w:rsidP="00FF764A">
            <w:pPr>
              <w:spacing w:line="360" w:lineRule="auto"/>
              <w:rPr>
                <w:rFonts w:ascii="Times New Roman" w:hAnsi="Times New Roman" w:cs="Times New Roman"/>
              </w:rPr>
            </w:pPr>
            <w:r w:rsidRPr="00D134D6">
              <w:rPr>
                <w:rFonts w:ascii="Times New Roman" w:hAnsi="Times New Roman" w:cs="Times New Roman"/>
                <w:b/>
              </w:rPr>
              <w:t>Forfatter:</w:t>
            </w:r>
            <w:r w:rsidRPr="00D134D6">
              <w:rPr>
                <w:rFonts w:ascii="Times New Roman" w:hAnsi="Times New Roman" w:cs="Times New Roman"/>
              </w:rPr>
              <w:tab/>
            </w:r>
            <w:r w:rsidR="00D321F3">
              <w:rPr>
                <w:rFonts w:ascii="Times New Roman" w:hAnsi="Times New Roman" w:cs="Times New Roman"/>
              </w:rPr>
              <w:t>Arve Høiberg</w:t>
            </w:r>
            <w:r w:rsidRPr="00D134D6">
              <w:rPr>
                <w:rFonts w:ascii="Times New Roman" w:hAnsi="Times New Roman" w:cs="Times New Roman"/>
              </w:rPr>
              <w:tab/>
            </w:r>
          </w:p>
          <w:p w14:paraId="71D12F4D" w14:textId="77777777" w:rsidR="009132FC" w:rsidRPr="00A60F23" w:rsidRDefault="009132FC" w:rsidP="00D321F3">
            <w:pPr>
              <w:spacing w:line="360" w:lineRule="auto"/>
              <w:rPr>
                <w:rFonts w:ascii="Times New Roman" w:hAnsi="Times New Roman" w:cs="Times New Roman"/>
              </w:rPr>
            </w:pPr>
          </w:p>
        </w:tc>
      </w:tr>
    </w:tbl>
    <w:p w14:paraId="7100EBFE" w14:textId="77777777" w:rsidR="00852AB4" w:rsidRPr="00A60F23" w:rsidRDefault="00852AB4">
      <w:pPr>
        <w:rPr>
          <w:rFonts w:ascii="Times New Roman" w:hAnsi="Times New Roman" w:cs="Times New Roman"/>
        </w:rPr>
      </w:pPr>
    </w:p>
    <w:p w14:paraId="4B6A5EEB" w14:textId="77777777" w:rsidR="009132FC" w:rsidRPr="00A60F23" w:rsidRDefault="009132FC">
      <w:pPr>
        <w:rPr>
          <w:rFonts w:ascii="Times New Roman" w:hAnsi="Times New Roman" w:cs="Times New Roman"/>
        </w:rPr>
      </w:pPr>
    </w:p>
    <w:p w14:paraId="4AC8351D" w14:textId="77777777" w:rsidR="009132FC" w:rsidRPr="00A60F23" w:rsidRDefault="009132FC">
      <w:pPr>
        <w:rPr>
          <w:rFonts w:ascii="Times New Roman" w:hAnsi="Times New Roman" w:cs="Times New Roman"/>
        </w:rPr>
      </w:pPr>
    </w:p>
    <w:p w14:paraId="7DAA67E8" w14:textId="77777777" w:rsidR="009132FC" w:rsidRPr="00A60F23" w:rsidRDefault="009132FC">
      <w:pPr>
        <w:rPr>
          <w:rFonts w:ascii="Times New Roman" w:hAnsi="Times New Roman" w:cs="Times New Roman"/>
        </w:rPr>
      </w:pPr>
    </w:p>
    <w:p w14:paraId="0D612F56" w14:textId="77777777" w:rsidR="009132FC" w:rsidRPr="00A60F23" w:rsidRDefault="009132FC">
      <w:pPr>
        <w:rPr>
          <w:rFonts w:ascii="Times New Roman" w:hAnsi="Times New Roman" w:cs="Times New Roman"/>
        </w:rPr>
      </w:pPr>
    </w:p>
    <w:p w14:paraId="6461BA0D" w14:textId="77777777" w:rsidR="009132FC" w:rsidRPr="00A60F23" w:rsidRDefault="009132FC">
      <w:pPr>
        <w:rPr>
          <w:rFonts w:ascii="Times New Roman" w:hAnsi="Times New Roman" w:cs="Times New Roman"/>
        </w:rPr>
      </w:pPr>
    </w:p>
    <w:p w14:paraId="142B6D53" w14:textId="77777777" w:rsidR="009132FC" w:rsidRPr="00A60F23" w:rsidRDefault="009132FC">
      <w:pPr>
        <w:rPr>
          <w:rFonts w:ascii="Times New Roman" w:hAnsi="Times New Roman" w:cs="Times New Roman"/>
        </w:rPr>
      </w:pPr>
    </w:p>
    <w:p w14:paraId="610DD281" w14:textId="77777777" w:rsidR="009132FC" w:rsidRPr="00A60F23" w:rsidRDefault="009132FC">
      <w:pPr>
        <w:rPr>
          <w:rFonts w:ascii="Times New Roman" w:hAnsi="Times New Roman" w:cs="Times New Roman"/>
        </w:rPr>
      </w:pPr>
    </w:p>
    <w:p w14:paraId="6A519865" w14:textId="77777777" w:rsidR="009132FC" w:rsidRPr="00A60F23" w:rsidRDefault="009132FC">
      <w:pPr>
        <w:rPr>
          <w:rFonts w:ascii="Times New Roman" w:hAnsi="Times New Roman" w:cs="Times New Roman"/>
        </w:rPr>
      </w:pPr>
    </w:p>
    <w:p w14:paraId="57504C5B" w14:textId="77777777" w:rsidR="009132FC" w:rsidRPr="00A60F23" w:rsidRDefault="009132FC">
      <w:pPr>
        <w:rPr>
          <w:rFonts w:ascii="Times New Roman" w:hAnsi="Times New Roman" w:cs="Times New Roman"/>
        </w:rPr>
      </w:pPr>
    </w:p>
    <w:p w14:paraId="3E8E2DF4" w14:textId="77777777" w:rsidR="009132FC" w:rsidRPr="00A60F23" w:rsidRDefault="009132FC">
      <w:pPr>
        <w:rPr>
          <w:rFonts w:ascii="Times New Roman" w:hAnsi="Times New Roman" w:cs="Times New Roman"/>
        </w:rPr>
      </w:pPr>
    </w:p>
    <w:p w14:paraId="6F85BCE2" w14:textId="77777777" w:rsidR="009132FC" w:rsidRPr="00A60F23" w:rsidRDefault="009132FC">
      <w:pPr>
        <w:rPr>
          <w:rFonts w:ascii="Times New Roman" w:hAnsi="Times New Roman" w:cs="Times New Roman"/>
        </w:rPr>
      </w:pPr>
    </w:p>
    <w:p w14:paraId="78AC22BC" w14:textId="77777777" w:rsidR="00FF764A" w:rsidRPr="00A60F23" w:rsidRDefault="00FF764A">
      <w:pPr>
        <w:rPr>
          <w:rFonts w:ascii="Times New Roman" w:hAnsi="Times New Roman" w:cs="Times New Roman"/>
        </w:rPr>
      </w:pPr>
    </w:p>
    <w:p w14:paraId="7EBD7137" w14:textId="77777777" w:rsidR="00FF764A" w:rsidRPr="00A60F23" w:rsidRDefault="00FF764A">
      <w:pPr>
        <w:rPr>
          <w:rFonts w:ascii="Times New Roman" w:hAnsi="Times New Roman" w:cs="Times New Roman"/>
        </w:rPr>
      </w:pPr>
    </w:p>
    <w:p w14:paraId="44AD52FA" w14:textId="77777777" w:rsidR="00FF764A" w:rsidRPr="00A60F23" w:rsidRDefault="00FF764A">
      <w:pPr>
        <w:rPr>
          <w:rFonts w:ascii="Times New Roman" w:hAnsi="Times New Roman" w:cs="Times New Roman"/>
        </w:rPr>
      </w:pPr>
    </w:p>
    <w:p w14:paraId="48550E5F" w14:textId="77777777" w:rsidR="00FF764A" w:rsidRPr="00A60F23" w:rsidRDefault="00FF764A">
      <w:pPr>
        <w:rPr>
          <w:rFonts w:ascii="Times New Roman" w:hAnsi="Times New Roman" w:cs="Times New Roman"/>
        </w:rPr>
      </w:pPr>
    </w:p>
    <w:p w14:paraId="02152C48" w14:textId="77777777" w:rsidR="00FF764A" w:rsidRPr="00A60F23" w:rsidRDefault="00FF764A">
      <w:pPr>
        <w:rPr>
          <w:rFonts w:ascii="Times New Roman" w:hAnsi="Times New Roman" w:cs="Times New Roman"/>
        </w:rPr>
      </w:pPr>
    </w:p>
    <w:p w14:paraId="01506A80" w14:textId="77777777" w:rsidR="00FF764A" w:rsidRPr="00A60F23" w:rsidRDefault="00FF764A">
      <w:pPr>
        <w:rPr>
          <w:rFonts w:ascii="Times New Roman" w:hAnsi="Times New Roman" w:cs="Times New Roman"/>
        </w:rPr>
      </w:pPr>
    </w:p>
    <w:p w14:paraId="051267A7" w14:textId="77777777" w:rsidR="00FF764A" w:rsidRPr="00A60F23" w:rsidRDefault="00FF764A">
      <w:pPr>
        <w:rPr>
          <w:rFonts w:ascii="Times New Roman" w:hAnsi="Times New Roman" w:cs="Times New Roman"/>
        </w:rPr>
      </w:pPr>
    </w:p>
    <w:p w14:paraId="2E1F3027" w14:textId="77777777" w:rsidR="00FF764A" w:rsidRPr="00A60F23" w:rsidRDefault="00FF764A">
      <w:pPr>
        <w:rPr>
          <w:rFonts w:ascii="Times New Roman" w:hAnsi="Times New Roman" w:cs="Times New Roman"/>
        </w:rPr>
      </w:pPr>
    </w:p>
    <w:p w14:paraId="7D87219C" w14:textId="77777777" w:rsidR="00FF764A" w:rsidRPr="00A60F23" w:rsidRDefault="00FF764A">
      <w:pPr>
        <w:rPr>
          <w:rFonts w:ascii="Times New Roman" w:hAnsi="Times New Roman" w:cs="Times New Roman"/>
        </w:rPr>
      </w:pPr>
    </w:p>
    <w:p w14:paraId="44216119" w14:textId="77777777" w:rsidR="00FF764A" w:rsidRPr="00A60F23" w:rsidRDefault="00FF764A">
      <w:pPr>
        <w:rPr>
          <w:rFonts w:ascii="Times New Roman" w:hAnsi="Times New Roman" w:cs="Times New Roman"/>
        </w:rPr>
      </w:pPr>
    </w:p>
    <w:sdt>
      <w:sdtPr>
        <w:rPr>
          <w:rFonts w:ascii="Times New Roman" w:eastAsiaTheme="minorHAnsi" w:hAnsi="Times New Roman" w:cs="Times New Roman"/>
          <w:color w:val="auto"/>
          <w:sz w:val="22"/>
          <w:szCs w:val="22"/>
          <w:lang w:eastAsia="en-US"/>
        </w:rPr>
        <w:id w:val="1522283197"/>
        <w:docPartObj>
          <w:docPartGallery w:val="Table of Contents"/>
          <w:docPartUnique/>
        </w:docPartObj>
      </w:sdtPr>
      <w:sdtEndPr>
        <w:rPr>
          <w:b/>
          <w:bCs/>
        </w:rPr>
      </w:sdtEndPr>
      <w:sdtContent>
        <w:p w14:paraId="4F96C6A3" w14:textId="77777777" w:rsidR="0076599E" w:rsidRPr="00A60F23" w:rsidRDefault="0076599E">
          <w:pPr>
            <w:pStyle w:val="Overskriftforinnholdsfortegnelse"/>
            <w:rPr>
              <w:rFonts w:ascii="Times New Roman" w:hAnsi="Times New Roman" w:cs="Times New Roman"/>
            </w:rPr>
          </w:pPr>
          <w:r w:rsidRPr="00A60F23">
            <w:rPr>
              <w:rFonts w:ascii="Times New Roman" w:hAnsi="Times New Roman" w:cs="Times New Roman"/>
            </w:rPr>
            <w:t>Innhold</w:t>
          </w:r>
        </w:p>
        <w:p w14:paraId="664F2AC9" w14:textId="77777777" w:rsidR="002F4F4B" w:rsidRDefault="0076599E">
          <w:pPr>
            <w:pStyle w:val="INNH1"/>
            <w:tabs>
              <w:tab w:val="left" w:pos="440"/>
              <w:tab w:val="right" w:leader="dot" w:pos="9736"/>
            </w:tabs>
            <w:rPr>
              <w:rFonts w:eastAsiaTheme="minorEastAsia"/>
              <w:noProof/>
              <w:lang w:eastAsia="nb-NO"/>
            </w:rPr>
          </w:pPr>
          <w:r w:rsidRPr="00A60F23">
            <w:rPr>
              <w:rFonts w:ascii="Times New Roman" w:hAnsi="Times New Roman" w:cs="Times New Roman"/>
            </w:rPr>
            <w:fldChar w:fldCharType="begin"/>
          </w:r>
          <w:r w:rsidRPr="00A60F23">
            <w:rPr>
              <w:rFonts w:ascii="Times New Roman" w:hAnsi="Times New Roman" w:cs="Times New Roman"/>
            </w:rPr>
            <w:instrText xml:space="preserve"> TOC \o "1-3" \h \z \u </w:instrText>
          </w:r>
          <w:r w:rsidRPr="00A60F23">
            <w:rPr>
              <w:rFonts w:ascii="Times New Roman" w:hAnsi="Times New Roman" w:cs="Times New Roman"/>
            </w:rPr>
            <w:fldChar w:fldCharType="separate"/>
          </w:r>
          <w:hyperlink w:anchor="_Toc150445842" w:history="1">
            <w:r w:rsidR="002F4F4B" w:rsidRPr="00A866CD">
              <w:rPr>
                <w:rStyle w:val="Hyperkobling"/>
                <w:noProof/>
              </w:rPr>
              <w:t>1.</w:t>
            </w:r>
            <w:r w:rsidR="002F4F4B">
              <w:rPr>
                <w:rFonts w:eastAsiaTheme="minorEastAsia"/>
                <w:noProof/>
                <w:lang w:eastAsia="nb-NO"/>
              </w:rPr>
              <w:tab/>
            </w:r>
            <w:r w:rsidR="002F4F4B" w:rsidRPr="00A866CD">
              <w:rPr>
                <w:rStyle w:val="Hyperkobling"/>
                <w:noProof/>
              </w:rPr>
              <w:t>Innledning</w:t>
            </w:r>
            <w:r w:rsidR="002F4F4B">
              <w:rPr>
                <w:noProof/>
                <w:webHidden/>
              </w:rPr>
              <w:tab/>
            </w:r>
            <w:r w:rsidR="002F4F4B">
              <w:rPr>
                <w:noProof/>
                <w:webHidden/>
              </w:rPr>
              <w:fldChar w:fldCharType="begin"/>
            </w:r>
            <w:r w:rsidR="002F4F4B">
              <w:rPr>
                <w:noProof/>
                <w:webHidden/>
              </w:rPr>
              <w:instrText xml:space="preserve"> PAGEREF _Toc150445842 \h </w:instrText>
            </w:r>
            <w:r w:rsidR="002F4F4B">
              <w:rPr>
                <w:noProof/>
                <w:webHidden/>
              </w:rPr>
            </w:r>
            <w:r w:rsidR="002F4F4B">
              <w:rPr>
                <w:noProof/>
                <w:webHidden/>
              </w:rPr>
              <w:fldChar w:fldCharType="separate"/>
            </w:r>
            <w:r w:rsidR="002F4F4B">
              <w:rPr>
                <w:noProof/>
                <w:webHidden/>
              </w:rPr>
              <w:t>4</w:t>
            </w:r>
            <w:r w:rsidR="002F4F4B">
              <w:rPr>
                <w:noProof/>
                <w:webHidden/>
              </w:rPr>
              <w:fldChar w:fldCharType="end"/>
            </w:r>
          </w:hyperlink>
        </w:p>
        <w:p w14:paraId="06295D7B" w14:textId="77777777" w:rsidR="002F4F4B" w:rsidRDefault="004B69BB">
          <w:pPr>
            <w:pStyle w:val="INNH3"/>
            <w:tabs>
              <w:tab w:val="right" w:leader="dot" w:pos="9736"/>
            </w:tabs>
            <w:rPr>
              <w:rFonts w:eastAsiaTheme="minorEastAsia"/>
              <w:noProof/>
              <w:lang w:eastAsia="nb-NO"/>
            </w:rPr>
          </w:pPr>
          <w:hyperlink w:anchor="_Toc150445843" w:history="1">
            <w:r w:rsidR="002F4F4B" w:rsidRPr="00A866CD">
              <w:rPr>
                <w:rStyle w:val="Hyperkobling"/>
                <w:noProof/>
              </w:rPr>
              <w:t>1.1 Satsningsområder 2024</w:t>
            </w:r>
            <w:r w:rsidR="002F4F4B">
              <w:rPr>
                <w:noProof/>
                <w:webHidden/>
              </w:rPr>
              <w:tab/>
            </w:r>
            <w:r w:rsidR="002F4F4B">
              <w:rPr>
                <w:noProof/>
                <w:webHidden/>
              </w:rPr>
              <w:fldChar w:fldCharType="begin"/>
            </w:r>
            <w:r w:rsidR="002F4F4B">
              <w:rPr>
                <w:noProof/>
                <w:webHidden/>
              </w:rPr>
              <w:instrText xml:space="preserve"> PAGEREF _Toc150445843 \h </w:instrText>
            </w:r>
            <w:r w:rsidR="002F4F4B">
              <w:rPr>
                <w:noProof/>
                <w:webHidden/>
              </w:rPr>
            </w:r>
            <w:r w:rsidR="002F4F4B">
              <w:rPr>
                <w:noProof/>
                <w:webHidden/>
              </w:rPr>
              <w:fldChar w:fldCharType="separate"/>
            </w:r>
            <w:r w:rsidR="002F4F4B">
              <w:rPr>
                <w:noProof/>
                <w:webHidden/>
              </w:rPr>
              <w:t>4</w:t>
            </w:r>
            <w:r w:rsidR="002F4F4B">
              <w:rPr>
                <w:noProof/>
                <w:webHidden/>
              </w:rPr>
              <w:fldChar w:fldCharType="end"/>
            </w:r>
          </w:hyperlink>
        </w:p>
        <w:p w14:paraId="7BF3DFD8" w14:textId="77777777" w:rsidR="002F4F4B" w:rsidRDefault="004B69BB">
          <w:pPr>
            <w:pStyle w:val="INNH3"/>
            <w:tabs>
              <w:tab w:val="right" w:leader="dot" w:pos="9736"/>
            </w:tabs>
            <w:rPr>
              <w:rFonts w:eastAsiaTheme="minorEastAsia"/>
              <w:noProof/>
              <w:lang w:eastAsia="nb-NO"/>
            </w:rPr>
          </w:pPr>
          <w:hyperlink w:anchor="_Toc150445844" w:history="1">
            <w:r w:rsidR="002F4F4B" w:rsidRPr="00A866CD">
              <w:rPr>
                <w:rStyle w:val="Hyperkobling"/>
                <w:noProof/>
              </w:rPr>
              <w:t>1.2 Hvordan jobbe sammen om samfunnsutvikling</w:t>
            </w:r>
            <w:r w:rsidR="002F4F4B">
              <w:rPr>
                <w:noProof/>
                <w:webHidden/>
              </w:rPr>
              <w:tab/>
            </w:r>
            <w:r w:rsidR="002F4F4B">
              <w:rPr>
                <w:noProof/>
                <w:webHidden/>
              </w:rPr>
              <w:fldChar w:fldCharType="begin"/>
            </w:r>
            <w:r w:rsidR="002F4F4B">
              <w:rPr>
                <w:noProof/>
                <w:webHidden/>
              </w:rPr>
              <w:instrText xml:space="preserve"> PAGEREF _Toc150445844 \h </w:instrText>
            </w:r>
            <w:r w:rsidR="002F4F4B">
              <w:rPr>
                <w:noProof/>
                <w:webHidden/>
              </w:rPr>
            </w:r>
            <w:r w:rsidR="002F4F4B">
              <w:rPr>
                <w:noProof/>
                <w:webHidden/>
              </w:rPr>
              <w:fldChar w:fldCharType="separate"/>
            </w:r>
            <w:r w:rsidR="002F4F4B">
              <w:rPr>
                <w:noProof/>
                <w:webHidden/>
              </w:rPr>
              <w:t>4</w:t>
            </w:r>
            <w:r w:rsidR="002F4F4B">
              <w:rPr>
                <w:noProof/>
                <w:webHidden/>
              </w:rPr>
              <w:fldChar w:fldCharType="end"/>
            </w:r>
          </w:hyperlink>
        </w:p>
        <w:p w14:paraId="55DF4918" w14:textId="77777777" w:rsidR="002F4F4B" w:rsidRDefault="004B69BB">
          <w:pPr>
            <w:pStyle w:val="INNH3"/>
            <w:tabs>
              <w:tab w:val="right" w:leader="dot" w:pos="9736"/>
            </w:tabs>
            <w:rPr>
              <w:rFonts w:eastAsiaTheme="minorEastAsia"/>
              <w:noProof/>
              <w:lang w:eastAsia="nb-NO"/>
            </w:rPr>
          </w:pPr>
          <w:hyperlink w:anchor="_Toc150445845" w:history="1">
            <w:r w:rsidR="002F4F4B" w:rsidRPr="00A866CD">
              <w:rPr>
                <w:rStyle w:val="Hyperkobling"/>
                <w:noProof/>
              </w:rPr>
              <w:t>1.3 Premisser for samarbeid:</w:t>
            </w:r>
            <w:r w:rsidR="002F4F4B">
              <w:rPr>
                <w:noProof/>
                <w:webHidden/>
              </w:rPr>
              <w:tab/>
            </w:r>
            <w:r w:rsidR="002F4F4B">
              <w:rPr>
                <w:noProof/>
                <w:webHidden/>
              </w:rPr>
              <w:fldChar w:fldCharType="begin"/>
            </w:r>
            <w:r w:rsidR="002F4F4B">
              <w:rPr>
                <w:noProof/>
                <w:webHidden/>
              </w:rPr>
              <w:instrText xml:space="preserve"> PAGEREF _Toc150445845 \h </w:instrText>
            </w:r>
            <w:r w:rsidR="002F4F4B">
              <w:rPr>
                <w:noProof/>
                <w:webHidden/>
              </w:rPr>
            </w:r>
            <w:r w:rsidR="002F4F4B">
              <w:rPr>
                <w:noProof/>
                <w:webHidden/>
              </w:rPr>
              <w:fldChar w:fldCharType="separate"/>
            </w:r>
            <w:r w:rsidR="002F4F4B">
              <w:rPr>
                <w:noProof/>
                <w:webHidden/>
              </w:rPr>
              <w:t>4</w:t>
            </w:r>
            <w:r w:rsidR="002F4F4B">
              <w:rPr>
                <w:noProof/>
                <w:webHidden/>
              </w:rPr>
              <w:fldChar w:fldCharType="end"/>
            </w:r>
          </w:hyperlink>
        </w:p>
        <w:p w14:paraId="7203FFA6" w14:textId="77777777" w:rsidR="002F4F4B" w:rsidRDefault="004B69BB">
          <w:pPr>
            <w:pStyle w:val="INNH1"/>
            <w:tabs>
              <w:tab w:val="left" w:pos="440"/>
              <w:tab w:val="right" w:leader="dot" w:pos="9736"/>
            </w:tabs>
            <w:rPr>
              <w:rFonts w:eastAsiaTheme="minorEastAsia"/>
              <w:noProof/>
              <w:lang w:eastAsia="nb-NO"/>
            </w:rPr>
          </w:pPr>
          <w:hyperlink w:anchor="_Toc150445846" w:history="1">
            <w:r w:rsidR="002F4F4B" w:rsidRPr="00A866CD">
              <w:rPr>
                <w:rStyle w:val="Hyperkobling"/>
                <w:noProof/>
              </w:rPr>
              <w:t>2.</w:t>
            </w:r>
            <w:r w:rsidR="002F4F4B">
              <w:rPr>
                <w:rFonts w:eastAsiaTheme="minorEastAsia"/>
                <w:noProof/>
                <w:lang w:eastAsia="nb-NO"/>
              </w:rPr>
              <w:tab/>
            </w:r>
            <w:r w:rsidR="002F4F4B" w:rsidRPr="00A866CD">
              <w:rPr>
                <w:rStyle w:val="Hyperkobling"/>
                <w:noProof/>
              </w:rPr>
              <w:t>Styringsdokument</w:t>
            </w:r>
            <w:r w:rsidR="002F4F4B">
              <w:rPr>
                <w:noProof/>
                <w:webHidden/>
              </w:rPr>
              <w:tab/>
            </w:r>
            <w:r w:rsidR="002F4F4B">
              <w:rPr>
                <w:noProof/>
                <w:webHidden/>
              </w:rPr>
              <w:fldChar w:fldCharType="begin"/>
            </w:r>
            <w:r w:rsidR="002F4F4B">
              <w:rPr>
                <w:noProof/>
                <w:webHidden/>
              </w:rPr>
              <w:instrText xml:space="preserve"> PAGEREF _Toc150445846 \h </w:instrText>
            </w:r>
            <w:r w:rsidR="002F4F4B">
              <w:rPr>
                <w:noProof/>
                <w:webHidden/>
              </w:rPr>
            </w:r>
            <w:r w:rsidR="002F4F4B">
              <w:rPr>
                <w:noProof/>
                <w:webHidden/>
              </w:rPr>
              <w:fldChar w:fldCharType="separate"/>
            </w:r>
            <w:r w:rsidR="002F4F4B">
              <w:rPr>
                <w:noProof/>
                <w:webHidden/>
              </w:rPr>
              <w:t>5</w:t>
            </w:r>
            <w:r w:rsidR="002F4F4B">
              <w:rPr>
                <w:noProof/>
                <w:webHidden/>
              </w:rPr>
              <w:fldChar w:fldCharType="end"/>
            </w:r>
          </w:hyperlink>
        </w:p>
        <w:p w14:paraId="1E736CA8" w14:textId="77777777" w:rsidR="002F4F4B" w:rsidRDefault="004B69BB">
          <w:pPr>
            <w:pStyle w:val="INNH1"/>
            <w:tabs>
              <w:tab w:val="left" w:pos="440"/>
              <w:tab w:val="right" w:leader="dot" w:pos="9736"/>
            </w:tabs>
            <w:rPr>
              <w:rFonts w:eastAsiaTheme="minorEastAsia"/>
              <w:noProof/>
              <w:lang w:eastAsia="nb-NO"/>
            </w:rPr>
          </w:pPr>
          <w:hyperlink w:anchor="_Toc150445847" w:history="1">
            <w:r w:rsidR="002F4F4B" w:rsidRPr="00A866CD">
              <w:rPr>
                <w:rStyle w:val="Hyperkobling"/>
                <w:noProof/>
              </w:rPr>
              <w:t>3.</w:t>
            </w:r>
            <w:r w:rsidR="002F4F4B">
              <w:rPr>
                <w:rFonts w:eastAsiaTheme="minorEastAsia"/>
                <w:noProof/>
                <w:lang w:eastAsia="nb-NO"/>
              </w:rPr>
              <w:tab/>
            </w:r>
            <w:r w:rsidR="002F4F4B" w:rsidRPr="00A866CD">
              <w:rPr>
                <w:rStyle w:val="Hyperkobling"/>
                <w:noProof/>
              </w:rPr>
              <w:t>Handlingsplan for samfunnsutvikling</w:t>
            </w:r>
            <w:r w:rsidR="002F4F4B">
              <w:rPr>
                <w:noProof/>
                <w:webHidden/>
              </w:rPr>
              <w:tab/>
            </w:r>
            <w:r w:rsidR="002F4F4B">
              <w:rPr>
                <w:noProof/>
                <w:webHidden/>
              </w:rPr>
              <w:fldChar w:fldCharType="begin"/>
            </w:r>
            <w:r w:rsidR="002F4F4B">
              <w:rPr>
                <w:noProof/>
                <w:webHidden/>
              </w:rPr>
              <w:instrText xml:space="preserve"> PAGEREF _Toc150445847 \h </w:instrText>
            </w:r>
            <w:r w:rsidR="002F4F4B">
              <w:rPr>
                <w:noProof/>
                <w:webHidden/>
              </w:rPr>
            </w:r>
            <w:r w:rsidR="002F4F4B">
              <w:rPr>
                <w:noProof/>
                <w:webHidden/>
              </w:rPr>
              <w:fldChar w:fldCharType="separate"/>
            </w:r>
            <w:r w:rsidR="002F4F4B">
              <w:rPr>
                <w:noProof/>
                <w:webHidden/>
              </w:rPr>
              <w:t>5</w:t>
            </w:r>
            <w:r w:rsidR="002F4F4B">
              <w:rPr>
                <w:noProof/>
                <w:webHidden/>
              </w:rPr>
              <w:fldChar w:fldCharType="end"/>
            </w:r>
          </w:hyperlink>
        </w:p>
        <w:p w14:paraId="4D1C2B7E" w14:textId="77777777" w:rsidR="002F4F4B" w:rsidRDefault="004B69BB">
          <w:pPr>
            <w:pStyle w:val="INNH3"/>
            <w:tabs>
              <w:tab w:val="right" w:leader="dot" w:pos="9736"/>
            </w:tabs>
            <w:rPr>
              <w:rFonts w:eastAsiaTheme="minorEastAsia"/>
              <w:noProof/>
              <w:lang w:eastAsia="nb-NO"/>
            </w:rPr>
          </w:pPr>
          <w:hyperlink w:anchor="_Toc150445848" w:history="1">
            <w:r w:rsidR="002F4F4B" w:rsidRPr="00A866CD">
              <w:rPr>
                <w:rStyle w:val="Hyperkobling"/>
                <w:noProof/>
              </w:rPr>
              <w:t>3.1 Infrastruktur og samferdsel</w:t>
            </w:r>
            <w:r w:rsidR="002F4F4B">
              <w:rPr>
                <w:noProof/>
                <w:webHidden/>
              </w:rPr>
              <w:tab/>
            </w:r>
            <w:r w:rsidR="002F4F4B">
              <w:rPr>
                <w:noProof/>
                <w:webHidden/>
              </w:rPr>
              <w:fldChar w:fldCharType="begin"/>
            </w:r>
            <w:r w:rsidR="002F4F4B">
              <w:rPr>
                <w:noProof/>
                <w:webHidden/>
              </w:rPr>
              <w:instrText xml:space="preserve"> PAGEREF _Toc150445848 \h </w:instrText>
            </w:r>
            <w:r w:rsidR="002F4F4B">
              <w:rPr>
                <w:noProof/>
                <w:webHidden/>
              </w:rPr>
            </w:r>
            <w:r w:rsidR="002F4F4B">
              <w:rPr>
                <w:noProof/>
                <w:webHidden/>
              </w:rPr>
              <w:fldChar w:fldCharType="separate"/>
            </w:r>
            <w:r w:rsidR="002F4F4B">
              <w:rPr>
                <w:noProof/>
                <w:webHidden/>
              </w:rPr>
              <w:t>5</w:t>
            </w:r>
            <w:r w:rsidR="002F4F4B">
              <w:rPr>
                <w:noProof/>
                <w:webHidden/>
              </w:rPr>
              <w:fldChar w:fldCharType="end"/>
            </w:r>
          </w:hyperlink>
        </w:p>
        <w:p w14:paraId="4CBD5F08" w14:textId="77777777" w:rsidR="002F4F4B" w:rsidRDefault="004B69BB">
          <w:pPr>
            <w:pStyle w:val="INNH3"/>
            <w:tabs>
              <w:tab w:val="right" w:leader="dot" w:pos="9736"/>
            </w:tabs>
            <w:rPr>
              <w:rFonts w:eastAsiaTheme="minorEastAsia"/>
              <w:noProof/>
              <w:lang w:eastAsia="nb-NO"/>
            </w:rPr>
          </w:pPr>
          <w:hyperlink w:anchor="_Toc150445849" w:history="1">
            <w:r w:rsidR="002F4F4B" w:rsidRPr="00A866CD">
              <w:rPr>
                <w:rStyle w:val="Hyperkobling"/>
                <w:noProof/>
              </w:rPr>
              <w:t>3.2 Næringsutvikling</w:t>
            </w:r>
            <w:r w:rsidR="002F4F4B">
              <w:rPr>
                <w:noProof/>
                <w:webHidden/>
              </w:rPr>
              <w:tab/>
            </w:r>
            <w:r w:rsidR="002F4F4B">
              <w:rPr>
                <w:noProof/>
                <w:webHidden/>
              </w:rPr>
              <w:fldChar w:fldCharType="begin"/>
            </w:r>
            <w:r w:rsidR="002F4F4B">
              <w:rPr>
                <w:noProof/>
                <w:webHidden/>
              </w:rPr>
              <w:instrText xml:space="preserve"> PAGEREF _Toc150445849 \h </w:instrText>
            </w:r>
            <w:r w:rsidR="002F4F4B">
              <w:rPr>
                <w:noProof/>
                <w:webHidden/>
              </w:rPr>
            </w:r>
            <w:r w:rsidR="002F4F4B">
              <w:rPr>
                <w:noProof/>
                <w:webHidden/>
              </w:rPr>
              <w:fldChar w:fldCharType="separate"/>
            </w:r>
            <w:r w:rsidR="002F4F4B">
              <w:rPr>
                <w:noProof/>
                <w:webHidden/>
              </w:rPr>
              <w:t>6</w:t>
            </w:r>
            <w:r w:rsidR="002F4F4B">
              <w:rPr>
                <w:noProof/>
                <w:webHidden/>
              </w:rPr>
              <w:fldChar w:fldCharType="end"/>
            </w:r>
          </w:hyperlink>
        </w:p>
        <w:p w14:paraId="17F3A314" w14:textId="77777777" w:rsidR="002F4F4B" w:rsidRDefault="004B69BB">
          <w:pPr>
            <w:pStyle w:val="INNH3"/>
            <w:tabs>
              <w:tab w:val="right" w:leader="dot" w:pos="9736"/>
            </w:tabs>
            <w:rPr>
              <w:rFonts w:eastAsiaTheme="minorEastAsia"/>
              <w:noProof/>
              <w:lang w:eastAsia="nb-NO"/>
            </w:rPr>
          </w:pPr>
          <w:hyperlink w:anchor="_Toc150445850" w:history="1">
            <w:r w:rsidR="002F4F4B" w:rsidRPr="00A866CD">
              <w:rPr>
                <w:rStyle w:val="Hyperkobling"/>
                <w:noProof/>
              </w:rPr>
              <w:t>3.3 Kommunal tjenesteutvikling, kompetanse og innovasjon.</w:t>
            </w:r>
            <w:r w:rsidR="002F4F4B">
              <w:rPr>
                <w:noProof/>
                <w:webHidden/>
              </w:rPr>
              <w:tab/>
            </w:r>
            <w:r w:rsidR="002F4F4B">
              <w:rPr>
                <w:noProof/>
                <w:webHidden/>
              </w:rPr>
              <w:fldChar w:fldCharType="begin"/>
            </w:r>
            <w:r w:rsidR="002F4F4B">
              <w:rPr>
                <w:noProof/>
                <w:webHidden/>
              </w:rPr>
              <w:instrText xml:space="preserve"> PAGEREF _Toc150445850 \h </w:instrText>
            </w:r>
            <w:r w:rsidR="002F4F4B">
              <w:rPr>
                <w:noProof/>
                <w:webHidden/>
              </w:rPr>
            </w:r>
            <w:r w:rsidR="002F4F4B">
              <w:rPr>
                <w:noProof/>
                <w:webHidden/>
              </w:rPr>
              <w:fldChar w:fldCharType="separate"/>
            </w:r>
            <w:r w:rsidR="002F4F4B">
              <w:rPr>
                <w:noProof/>
                <w:webHidden/>
              </w:rPr>
              <w:t>7</w:t>
            </w:r>
            <w:r w:rsidR="002F4F4B">
              <w:rPr>
                <w:noProof/>
                <w:webHidden/>
              </w:rPr>
              <w:fldChar w:fldCharType="end"/>
            </w:r>
          </w:hyperlink>
        </w:p>
        <w:p w14:paraId="78C402B0" w14:textId="77777777" w:rsidR="002F4F4B" w:rsidRDefault="004B69BB">
          <w:pPr>
            <w:pStyle w:val="INNH1"/>
            <w:tabs>
              <w:tab w:val="left" w:pos="440"/>
              <w:tab w:val="right" w:leader="dot" w:pos="9736"/>
            </w:tabs>
            <w:rPr>
              <w:rFonts w:eastAsiaTheme="minorEastAsia"/>
              <w:noProof/>
              <w:lang w:eastAsia="nb-NO"/>
            </w:rPr>
          </w:pPr>
          <w:hyperlink w:anchor="_Toc150445851" w:history="1">
            <w:r w:rsidR="002F4F4B" w:rsidRPr="00A866CD">
              <w:rPr>
                <w:rStyle w:val="Hyperkobling"/>
                <w:noProof/>
              </w:rPr>
              <w:t>4.</w:t>
            </w:r>
            <w:r w:rsidR="002F4F4B">
              <w:rPr>
                <w:rFonts w:eastAsiaTheme="minorEastAsia"/>
                <w:noProof/>
                <w:lang w:eastAsia="nb-NO"/>
              </w:rPr>
              <w:tab/>
            </w:r>
            <w:r w:rsidR="002F4F4B" w:rsidRPr="00A866CD">
              <w:rPr>
                <w:rStyle w:val="Hyperkobling"/>
                <w:noProof/>
              </w:rPr>
              <w:t>Organisasjon</w:t>
            </w:r>
            <w:r w:rsidR="002F4F4B">
              <w:rPr>
                <w:noProof/>
                <w:webHidden/>
              </w:rPr>
              <w:tab/>
            </w:r>
            <w:r w:rsidR="002F4F4B">
              <w:rPr>
                <w:noProof/>
                <w:webHidden/>
              </w:rPr>
              <w:fldChar w:fldCharType="begin"/>
            </w:r>
            <w:r w:rsidR="002F4F4B">
              <w:rPr>
                <w:noProof/>
                <w:webHidden/>
              </w:rPr>
              <w:instrText xml:space="preserve"> PAGEREF _Toc150445851 \h </w:instrText>
            </w:r>
            <w:r w:rsidR="002F4F4B">
              <w:rPr>
                <w:noProof/>
                <w:webHidden/>
              </w:rPr>
            </w:r>
            <w:r w:rsidR="002F4F4B">
              <w:rPr>
                <w:noProof/>
                <w:webHidden/>
              </w:rPr>
              <w:fldChar w:fldCharType="separate"/>
            </w:r>
            <w:r w:rsidR="002F4F4B">
              <w:rPr>
                <w:noProof/>
                <w:webHidden/>
              </w:rPr>
              <w:t>8</w:t>
            </w:r>
            <w:r w:rsidR="002F4F4B">
              <w:rPr>
                <w:noProof/>
                <w:webHidden/>
              </w:rPr>
              <w:fldChar w:fldCharType="end"/>
            </w:r>
          </w:hyperlink>
        </w:p>
        <w:p w14:paraId="12A824A2" w14:textId="77777777" w:rsidR="002F4F4B" w:rsidRDefault="004B69BB">
          <w:pPr>
            <w:pStyle w:val="INNH3"/>
            <w:tabs>
              <w:tab w:val="right" w:leader="dot" w:pos="9736"/>
            </w:tabs>
            <w:rPr>
              <w:rFonts w:eastAsiaTheme="minorEastAsia"/>
              <w:noProof/>
              <w:lang w:eastAsia="nb-NO"/>
            </w:rPr>
          </w:pPr>
          <w:hyperlink w:anchor="_Toc150445852" w:history="1">
            <w:r w:rsidR="002F4F4B" w:rsidRPr="00A866CD">
              <w:rPr>
                <w:rStyle w:val="Hyperkobling"/>
                <w:noProof/>
              </w:rPr>
              <w:t>4.1 Organisering</w:t>
            </w:r>
            <w:r w:rsidR="002F4F4B">
              <w:rPr>
                <w:noProof/>
                <w:webHidden/>
              </w:rPr>
              <w:tab/>
            </w:r>
            <w:r w:rsidR="002F4F4B">
              <w:rPr>
                <w:noProof/>
                <w:webHidden/>
              </w:rPr>
              <w:fldChar w:fldCharType="begin"/>
            </w:r>
            <w:r w:rsidR="002F4F4B">
              <w:rPr>
                <w:noProof/>
                <w:webHidden/>
              </w:rPr>
              <w:instrText xml:space="preserve"> PAGEREF _Toc150445852 \h </w:instrText>
            </w:r>
            <w:r w:rsidR="002F4F4B">
              <w:rPr>
                <w:noProof/>
                <w:webHidden/>
              </w:rPr>
            </w:r>
            <w:r w:rsidR="002F4F4B">
              <w:rPr>
                <w:noProof/>
                <w:webHidden/>
              </w:rPr>
              <w:fldChar w:fldCharType="separate"/>
            </w:r>
            <w:r w:rsidR="002F4F4B">
              <w:rPr>
                <w:noProof/>
                <w:webHidden/>
              </w:rPr>
              <w:t>8</w:t>
            </w:r>
            <w:r w:rsidR="002F4F4B">
              <w:rPr>
                <w:noProof/>
                <w:webHidden/>
              </w:rPr>
              <w:fldChar w:fldCharType="end"/>
            </w:r>
          </w:hyperlink>
        </w:p>
        <w:p w14:paraId="579216B8" w14:textId="77777777" w:rsidR="002F4F4B" w:rsidRDefault="004B69BB">
          <w:pPr>
            <w:pStyle w:val="INNH3"/>
            <w:tabs>
              <w:tab w:val="right" w:leader="dot" w:pos="9736"/>
            </w:tabs>
            <w:rPr>
              <w:rFonts w:eastAsiaTheme="minorEastAsia"/>
              <w:noProof/>
              <w:lang w:eastAsia="nb-NO"/>
            </w:rPr>
          </w:pPr>
          <w:hyperlink w:anchor="_Toc150445853" w:history="1">
            <w:r w:rsidR="002F4F4B" w:rsidRPr="00A866CD">
              <w:rPr>
                <w:rStyle w:val="Hyperkobling"/>
                <w:rFonts w:eastAsia="Calibri"/>
                <w:noProof/>
              </w:rPr>
              <w:t>4.2 Møteplan 2024</w:t>
            </w:r>
            <w:r w:rsidR="002F4F4B">
              <w:rPr>
                <w:noProof/>
                <w:webHidden/>
              </w:rPr>
              <w:tab/>
            </w:r>
            <w:r w:rsidR="002F4F4B">
              <w:rPr>
                <w:noProof/>
                <w:webHidden/>
              </w:rPr>
              <w:fldChar w:fldCharType="begin"/>
            </w:r>
            <w:r w:rsidR="002F4F4B">
              <w:rPr>
                <w:noProof/>
                <w:webHidden/>
              </w:rPr>
              <w:instrText xml:space="preserve"> PAGEREF _Toc150445853 \h </w:instrText>
            </w:r>
            <w:r w:rsidR="002F4F4B">
              <w:rPr>
                <w:noProof/>
                <w:webHidden/>
              </w:rPr>
            </w:r>
            <w:r w:rsidR="002F4F4B">
              <w:rPr>
                <w:noProof/>
                <w:webHidden/>
              </w:rPr>
              <w:fldChar w:fldCharType="separate"/>
            </w:r>
            <w:r w:rsidR="002F4F4B">
              <w:rPr>
                <w:noProof/>
                <w:webHidden/>
              </w:rPr>
              <w:t>11</w:t>
            </w:r>
            <w:r w:rsidR="002F4F4B">
              <w:rPr>
                <w:noProof/>
                <w:webHidden/>
              </w:rPr>
              <w:fldChar w:fldCharType="end"/>
            </w:r>
          </w:hyperlink>
        </w:p>
        <w:p w14:paraId="1A7E6FB5" w14:textId="77777777" w:rsidR="002F4F4B" w:rsidRDefault="004B69BB">
          <w:pPr>
            <w:pStyle w:val="INNH3"/>
            <w:tabs>
              <w:tab w:val="right" w:leader="dot" w:pos="9736"/>
            </w:tabs>
            <w:rPr>
              <w:rFonts w:eastAsiaTheme="minorEastAsia"/>
              <w:noProof/>
              <w:lang w:eastAsia="nb-NO"/>
            </w:rPr>
          </w:pPr>
          <w:hyperlink w:anchor="_Toc150445854" w:history="1">
            <w:r w:rsidR="002F4F4B" w:rsidRPr="00A866CD">
              <w:rPr>
                <w:rStyle w:val="Hyperkobling"/>
                <w:rFonts w:eastAsia="Calibri"/>
                <w:noProof/>
              </w:rPr>
              <w:t>4.3 Sekretariatet</w:t>
            </w:r>
            <w:r w:rsidR="002F4F4B">
              <w:rPr>
                <w:noProof/>
                <w:webHidden/>
              </w:rPr>
              <w:tab/>
            </w:r>
            <w:r w:rsidR="002F4F4B">
              <w:rPr>
                <w:noProof/>
                <w:webHidden/>
              </w:rPr>
              <w:fldChar w:fldCharType="begin"/>
            </w:r>
            <w:r w:rsidR="002F4F4B">
              <w:rPr>
                <w:noProof/>
                <w:webHidden/>
              </w:rPr>
              <w:instrText xml:space="preserve"> PAGEREF _Toc150445854 \h </w:instrText>
            </w:r>
            <w:r w:rsidR="002F4F4B">
              <w:rPr>
                <w:noProof/>
                <w:webHidden/>
              </w:rPr>
            </w:r>
            <w:r w:rsidR="002F4F4B">
              <w:rPr>
                <w:noProof/>
                <w:webHidden/>
              </w:rPr>
              <w:fldChar w:fldCharType="separate"/>
            </w:r>
            <w:r w:rsidR="002F4F4B">
              <w:rPr>
                <w:noProof/>
                <w:webHidden/>
              </w:rPr>
              <w:t>0</w:t>
            </w:r>
            <w:r w:rsidR="002F4F4B">
              <w:rPr>
                <w:noProof/>
                <w:webHidden/>
              </w:rPr>
              <w:fldChar w:fldCharType="end"/>
            </w:r>
          </w:hyperlink>
        </w:p>
        <w:p w14:paraId="7F902494" w14:textId="77777777" w:rsidR="002F4F4B" w:rsidRDefault="004B69BB">
          <w:pPr>
            <w:pStyle w:val="INNH1"/>
            <w:tabs>
              <w:tab w:val="left" w:pos="440"/>
              <w:tab w:val="right" w:leader="dot" w:pos="9736"/>
            </w:tabs>
            <w:rPr>
              <w:rFonts w:eastAsiaTheme="minorEastAsia"/>
              <w:noProof/>
              <w:lang w:eastAsia="nb-NO"/>
            </w:rPr>
          </w:pPr>
          <w:hyperlink w:anchor="_Toc150445855" w:history="1">
            <w:r w:rsidR="002F4F4B" w:rsidRPr="00A866CD">
              <w:rPr>
                <w:rStyle w:val="Hyperkobling"/>
                <w:noProof/>
              </w:rPr>
              <w:t>5.</w:t>
            </w:r>
            <w:r w:rsidR="002F4F4B">
              <w:rPr>
                <w:rFonts w:eastAsiaTheme="minorEastAsia"/>
                <w:noProof/>
                <w:lang w:eastAsia="nb-NO"/>
              </w:rPr>
              <w:tab/>
            </w:r>
            <w:r w:rsidR="002F4F4B" w:rsidRPr="00A866CD">
              <w:rPr>
                <w:rStyle w:val="Hyperkobling"/>
                <w:noProof/>
              </w:rPr>
              <w:t>Økonomi</w:t>
            </w:r>
            <w:r w:rsidR="002F4F4B">
              <w:rPr>
                <w:noProof/>
                <w:webHidden/>
              </w:rPr>
              <w:tab/>
            </w:r>
            <w:r w:rsidR="002F4F4B">
              <w:rPr>
                <w:noProof/>
                <w:webHidden/>
              </w:rPr>
              <w:fldChar w:fldCharType="begin"/>
            </w:r>
            <w:r w:rsidR="002F4F4B">
              <w:rPr>
                <w:noProof/>
                <w:webHidden/>
              </w:rPr>
              <w:instrText xml:space="preserve"> PAGEREF _Toc150445855 \h </w:instrText>
            </w:r>
            <w:r w:rsidR="002F4F4B">
              <w:rPr>
                <w:noProof/>
                <w:webHidden/>
              </w:rPr>
            </w:r>
            <w:r w:rsidR="002F4F4B">
              <w:rPr>
                <w:noProof/>
                <w:webHidden/>
              </w:rPr>
              <w:fldChar w:fldCharType="separate"/>
            </w:r>
            <w:r w:rsidR="002F4F4B">
              <w:rPr>
                <w:noProof/>
                <w:webHidden/>
              </w:rPr>
              <w:t>0</w:t>
            </w:r>
            <w:r w:rsidR="002F4F4B">
              <w:rPr>
                <w:noProof/>
                <w:webHidden/>
              </w:rPr>
              <w:fldChar w:fldCharType="end"/>
            </w:r>
          </w:hyperlink>
        </w:p>
        <w:p w14:paraId="57D839F3" w14:textId="77777777" w:rsidR="002F4F4B" w:rsidRDefault="004B69BB">
          <w:pPr>
            <w:pStyle w:val="INNH3"/>
            <w:tabs>
              <w:tab w:val="right" w:leader="dot" w:pos="9736"/>
            </w:tabs>
            <w:rPr>
              <w:rFonts w:eastAsiaTheme="minorEastAsia"/>
              <w:noProof/>
              <w:lang w:eastAsia="nb-NO"/>
            </w:rPr>
          </w:pPr>
          <w:hyperlink w:anchor="_Toc150445856" w:history="1">
            <w:r w:rsidR="002F4F4B" w:rsidRPr="00A866CD">
              <w:rPr>
                <w:rStyle w:val="Hyperkobling"/>
                <w:noProof/>
              </w:rPr>
              <w:t>5.1 Budsjett 2024 for Grenlandssamarbeidet interkommunalt politisk råd</w:t>
            </w:r>
            <w:r w:rsidR="002F4F4B">
              <w:rPr>
                <w:noProof/>
                <w:webHidden/>
              </w:rPr>
              <w:tab/>
            </w:r>
            <w:r w:rsidR="002F4F4B">
              <w:rPr>
                <w:noProof/>
                <w:webHidden/>
              </w:rPr>
              <w:fldChar w:fldCharType="begin"/>
            </w:r>
            <w:r w:rsidR="002F4F4B">
              <w:rPr>
                <w:noProof/>
                <w:webHidden/>
              </w:rPr>
              <w:instrText xml:space="preserve"> PAGEREF _Toc150445856 \h </w:instrText>
            </w:r>
            <w:r w:rsidR="002F4F4B">
              <w:rPr>
                <w:noProof/>
                <w:webHidden/>
              </w:rPr>
            </w:r>
            <w:r w:rsidR="002F4F4B">
              <w:rPr>
                <w:noProof/>
                <w:webHidden/>
              </w:rPr>
              <w:fldChar w:fldCharType="separate"/>
            </w:r>
            <w:r w:rsidR="002F4F4B">
              <w:rPr>
                <w:noProof/>
                <w:webHidden/>
              </w:rPr>
              <w:t>0</w:t>
            </w:r>
            <w:r w:rsidR="002F4F4B">
              <w:rPr>
                <w:noProof/>
                <w:webHidden/>
              </w:rPr>
              <w:fldChar w:fldCharType="end"/>
            </w:r>
          </w:hyperlink>
        </w:p>
        <w:p w14:paraId="1D34069B" w14:textId="77777777" w:rsidR="002F4F4B" w:rsidRDefault="004B69BB">
          <w:pPr>
            <w:pStyle w:val="INNH3"/>
            <w:tabs>
              <w:tab w:val="right" w:leader="dot" w:pos="9736"/>
            </w:tabs>
            <w:rPr>
              <w:rFonts w:eastAsiaTheme="minorEastAsia"/>
              <w:noProof/>
              <w:lang w:eastAsia="nb-NO"/>
            </w:rPr>
          </w:pPr>
          <w:hyperlink w:anchor="_Toc150445857" w:history="1">
            <w:r w:rsidR="002F4F4B" w:rsidRPr="00A866CD">
              <w:rPr>
                <w:rStyle w:val="Hyperkobling"/>
                <w:noProof/>
              </w:rPr>
              <w:t>5.1.2 Nedre Telemark helsefellesskap –finansiering av samhandlingskoordinator</w:t>
            </w:r>
            <w:r w:rsidR="002F4F4B">
              <w:rPr>
                <w:noProof/>
                <w:webHidden/>
              </w:rPr>
              <w:tab/>
            </w:r>
            <w:r w:rsidR="002F4F4B">
              <w:rPr>
                <w:noProof/>
                <w:webHidden/>
              </w:rPr>
              <w:fldChar w:fldCharType="begin"/>
            </w:r>
            <w:r w:rsidR="002F4F4B">
              <w:rPr>
                <w:noProof/>
                <w:webHidden/>
              </w:rPr>
              <w:instrText xml:space="preserve"> PAGEREF _Toc150445857 \h </w:instrText>
            </w:r>
            <w:r w:rsidR="002F4F4B">
              <w:rPr>
                <w:noProof/>
                <w:webHidden/>
              </w:rPr>
            </w:r>
            <w:r w:rsidR="002F4F4B">
              <w:rPr>
                <w:noProof/>
                <w:webHidden/>
              </w:rPr>
              <w:fldChar w:fldCharType="separate"/>
            </w:r>
            <w:r w:rsidR="002F4F4B">
              <w:rPr>
                <w:noProof/>
                <w:webHidden/>
              </w:rPr>
              <w:t>0</w:t>
            </w:r>
            <w:r w:rsidR="002F4F4B">
              <w:rPr>
                <w:noProof/>
                <w:webHidden/>
              </w:rPr>
              <w:fldChar w:fldCharType="end"/>
            </w:r>
          </w:hyperlink>
        </w:p>
        <w:p w14:paraId="6FEE2E4A" w14:textId="77777777" w:rsidR="002F4F4B" w:rsidRDefault="004B69BB">
          <w:pPr>
            <w:pStyle w:val="INNH3"/>
            <w:tabs>
              <w:tab w:val="right" w:leader="dot" w:pos="9736"/>
            </w:tabs>
            <w:rPr>
              <w:rFonts w:eastAsiaTheme="minorEastAsia"/>
              <w:noProof/>
              <w:lang w:eastAsia="nb-NO"/>
            </w:rPr>
          </w:pPr>
          <w:hyperlink w:anchor="_Toc150445858" w:history="1">
            <w:r w:rsidR="002F4F4B" w:rsidRPr="00A866CD">
              <w:rPr>
                <w:rStyle w:val="Hyperkobling"/>
                <w:noProof/>
              </w:rPr>
              <w:t>5.2 Fordelingsnøkler</w:t>
            </w:r>
            <w:r w:rsidR="002F4F4B">
              <w:rPr>
                <w:noProof/>
                <w:webHidden/>
              </w:rPr>
              <w:tab/>
            </w:r>
            <w:r w:rsidR="002F4F4B">
              <w:rPr>
                <w:noProof/>
                <w:webHidden/>
              </w:rPr>
              <w:fldChar w:fldCharType="begin"/>
            </w:r>
            <w:r w:rsidR="002F4F4B">
              <w:rPr>
                <w:noProof/>
                <w:webHidden/>
              </w:rPr>
              <w:instrText xml:space="preserve"> PAGEREF _Toc150445858 \h </w:instrText>
            </w:r>
            <w:r w:rsidR="002F4F4B">
              <w:rPr>
                <w:noProof/>
                <w:webHidden/>
              </w:rPr>
            </w:r>
            <w:r w:rsidR="002F4F4B">
              <w:rPr>
                <w:noProof/>
                <w:webHidden/>
              </w:rPr>
              <w:fldChar w:fldCharType="separate"/>
            </w:r>
            <w:r w:rsidR="002F4F4B">
              <w:rPr>
                <w:noProof/>
                <w:webHidden/>
              </w:rPr>
              <w:t>1</w:t>
            </w:r>
            <w:r w:rsidR="002F4F4B">
              <w:rPr>
                <w:noProof/>
                <w:webHidden/>
              </w:rPr>
              <w:fldChar w:fldCharType="end"/>
            </w:r>
          </w:hyperlink>
        </w:p>
        <w:p w14:paraId="1F72BFC0" w14:textId="77777777" w:rsidR="002F4F4B" w:rsidRDefault="004B69BB">
          <w:pPr>
            <w:pStyle w:val="INNH3"/>
            <w:tabs>
              <w:tab w:val="right" w:leader="dot" w:pos="9736"/>
            </w:tabs>
            <w:rPr>
              <w:rFonts w:eastAsiaTheme="minorEastAsia"/>
              <w:noProof/>
              <w:lang w:eastAsia="nb-NO"/>
            </w:rPr>
          </w:pPr>
          <w:hyperlink w:anchor="_Toc150445859" w:history="1">
            <w:r w:rsidR="002F4F4B" w:rsidRPr="00A866CD">
              <w:rPr>
                <w:rStyle w:val="Hyperkobling"/>
                <w:noProof/>
              </w:rPr>
              <w:t>5.2.1 Grenlandssamarbeidet IPR</w:t>
            </w:r>
            <w:r w:rsidR="002F4F4B">
              <w:rPr>
                <w:noProof/>
                <w:webHidden/>
              </w:rPr>
              <w:tab/>
            </w:r>
            <w:r w:rsidR="002F4F4B">
              <w:rPr>
                <w:noProof/>
                <w:webHidden/>
              </w:rPr>
              <w:fldChar w:fldCharType="begin"/>
            </w:r>
            <w:r w:rsidR="002F4F4B">
              <w:rPr>
                <w:noProof/>
                <w:webHidden/>
              </w:rPr>
              <w:instrText xml:space="preserve"> PAGEREF _Toc150445859 \h </w:instrText>
            </w:r>
            <w:r w:rsidR="002F4F4B">
              <w:rPr>
                <w:noProof/>
                <w:webHidden/>
              </w:rPr>
            </w:r>
            <w:r w:rsidR="002F4F4B">
              <w:rPr>
                <w:noProof/>
                <w:webHidden/>
              </w:rPr>
              <w:fldChar w:fldCharType="separate"/>
            </w:r>
            <w:r w:rsidR="002F4F4B">
              <w:rPr>
                <w:noProof/>
                <w:webHidden/>
              </w:rPr>
              <w:t>1</w:t>
            </w:r>
            <w:r w:rsidR="002F4F4B">
              <w:rPr>
                <w:noProof/>
                <w:webHidden/>
              </w:rPr>
              <w:fldChar w:fldCharType="end"/>
            </w:r>
          </w:hyperlink>
        </w:p>
        <w:p w14:paraId="1032EDC3" w14:textId="77777777" w:rsidR="002F4F4B" w:rsidRDefault="004B69BB">
          <w:pPr>
            <w:pStyle w:val="INNH3"/>
            <w:tabs>
              <w:tab w:val="right" w:leader="dot" w:pos="9736"/>
            </w:tabs>
            <w:rPr>
              <w:rFonts w:eastAsiaTheme="minorEastAsia"/>
              <w:noProof/>
              <w:lang w:eastAsia="nb-NO"/>
            </w:rPr>
          </w:pPr>
          <w:hyperlink w:anchor="_Toc150445860" w:history="1">
            <w:r w:rsidR="002F4F4B" w:rsidRPr="00A866CD">
              <w:rPr>
                <w:rStyle w:val="Hyperkobling"/>
                <w:noProof/>
              </w:rPr>
              <w:t>5.2.1 Det kommunale oppgavefellesskapet, Grenlandssamarbeidet</w:t>
            </w:r>
            <w:r w:rsidR="002F4F4B">
              <w:rPr>
                <w:noProof/>
                <w:webHidden/>
              </w:rPr>
              <w:tab/>
            </w:r>
            <w:r w:rsidR="002F4F4B">
              <w:rPr>
                <w:noProof/>
                <w:webHidden/>
              </w:rPr>
              <w:fldChar w:fldCharType="begin"/>
            </w:r>
            <w:r w:rsidR="002F4F4B">
              <w:rPr>
                <w:noProof/>
                <w:webHidden/>
              </w:rPr>
              <w:instrText xml:space="preserve"> PAGEREF _Toc150445860 \h </w:instrText>
            </w:r>
            <w:r w:rsidR="002F4F4B">
              <w:rPr>
                <w:noProof/>
                <w:webHidden/>
              </w:rPr>
            </w:r>
            <w:r w:rsidR="002F4F4B">
              <w:rPr>
                <w:noProof/>
                <w:webHidden/>
              </w:rPr>
              <w:fldChar w:fldCharType="separate"/>
            </w:r>
            <w:r w:rsidR="002F4F4B">
              <w:rPr>
                <w:noProof/>
                <w:webHidden/>
              </w:rPr>
              <w:t>1</w:t>
            </w:r>
            <w:r w:rsidR="002F4F4B">
              <w:rPr>
                <w:noProof/>
                <w:webHidden/>
              </w:rPr>
              <w:fldChar w:fldCharType="end"/>
            </w:r>
          </w:hyperlink>
        </w:p>
        <w:p w14:paraId="0CD8107C" w14:textId="77777777" w:rsidR="002F4F4B" w:rsidRDefault="004B69BB">
          <w:pPr>
            <w:pStyle w:val="INNH3"/>
            <w:tabs>
              <w:tab w:val="right" w:leader="dot" w:pos="9736"/>
            </w:tabs>
            <w:rPr>
              <w:rFonts w:eastAsiaTheme="minorEastAsia"/>
              <w:noProof/>
              <w:lang w:eastAsia="nb-NO"/>
            </w:rPr>
          </w:pPr>
          <w:hyperlink w:anchor="_Toc150445861" w:history="1">
            <w:r w:rsidR="002F4F4B" w:rsidRPr="00A866CD">
              <w:rPr>
                <w:rStyle w:val="Hyperkobling"/>
                <w:noProof/>
              </w:rPr>
              <w:t>5.2.3 Samhandlingskoordinatoren for helsefellesskapet nedre Telemark</w:t>
            </w:r>
            <w:r w:rsidR="002F4F4B">
              <w:rPr>
                <w:noProof/>
                <w:webHidden/>
              </w:rPr>
              <w:tab/>
            </w:r>
            <w:r w:rsidR="002F4F4B">
              <w:rPr>
                <w:noProof/>
                <w:webHidden/>
              </w:rPr>
              <w:fldChar w:fldCharType="begin"/>
            </w:r>
            <w:r w:rsidR="002F4F4B">
              <w:rPr>
                <w:noProof/>
                <w:webHidden/>
              </w:rPr>
              <w:instrText xml:space="preserve"> PAGEREF _Toc150445861 \h </w:instrText>
            </w:r>
            <w:r w:rsidR="002F4F4B">
              <w:rPr>
                <w:noProof/>
                <w:webHidden/>
              </w:rPr>
            </w:r>
            <w:r w:rsidR="002F4F4B">
              <w:rPr>
                <w:noProof/>
                <w:webHidden/>
              </w:rPr>
              <w:fldChar w:fldCharType="separate"/>
            </w:r>
            <w:r w:rsidR="002F4F4B">
              <w:rPr>
                <w:noProof/>
                <w:webHidden/>
              </w:rPr>
              <w:t>1</w:t>
            </w:r>
            <w:r w:rsidR="002F4F4B">
              <w:rPr>
                <w:noProof/>
                <w:webHidden/>
              </w:rPr>
              <w:fldChar w:fldCharType="end"/>
            </w:r>
          </w:hyperlink>
        </w:p>
        <w:p w14:paraId="57FD12D4" w14:textId="77777777" w:rsidR="002F4F4B" w:rsidRDefault="004B69BB">
          <w:pPr>
            <w:pStyle w:val="INNH3"/>
            <w:tabs>
              <w:tab w:val="right" w:leader="dot" w:pos="9736"/>
            </w:tabs>
            <w:rPr>
              <w:rFonts w:eastAsiaTheme="minorEastAsia"/>
              <w:noProof/>
              <w:lang w:eastAsia="nb-NO"/>
            </w:rPr>
          </w:pPr>
          <w:hyperlink w:anchor="_Toc150445862" w:history="1">
            <w:r w:rsidR="002F4F4B" w:rsidRPr="00A866CD">
              <w:rPr>
                <w:rStyle w:val="Hyperkobling"/>
                <w:noProof/>
              </w:rPr>
              <w:t>5.2 Inntekter/finansiering</w:t>
            </w:r>
            <w:r w:rsidR="002F4F4B">
              <w:rPr>
                <w:noProof/>
                <w:webHidden/>
              </w:rPr>
              <w:tab/>
            </w:r>
            <w:r w:rsidR="002F4F4B">
              <w:rPr>
                <w:noProof/>
                <w:webHidden/>
              </w:rPr>
              <w:fldChar w:fldCharType="begin"/>
            </w:r>
            <w:r w:rsidR="002F4F4B">
              <w:rPr>
                <w:noProof/>
                <w:webHidden/>
              </w:rPr>
              <w:instrText xml:space="preserve"> PAGEREF _Toc150445862 \h </w:instrText>
            </w:r>
            <w:r w:rsidR="002F4F4B">
              <w:rPr>
                <w:noProof/>
                <w:webHidden/>
              </w:rPr>
            </w:r>
            <w:r w:rsidR="002F4F4B">
              <w:rPr>
                <w:noProof/>
                <w:webHidden/>
              </w:rPr>
              <w:fldChar w:fldCharType="separate"/>
            </w:r>
            <w:r w:rsidR="002F4F4B">
              <w:rPr>
                <w:noProof/>
                <w:webHidden/>
              </w:rPr>
              <w:t>1</w:t>
            </w:r>
            <w:r w:rsidR="002F4F4B">
              <w:rPr>
                <w:noProof/>
                <w:webHidden/>
              </w:rPr>
              <w:fldChar w:fldCharType="end"/>
            </w:r>
          </w:hyperlink>
        </w:p>
        <w:p w14:paraId="22C8282F" w14:textId="77777777" w:rsidR="002F4F4B" w:rsidRDefault="004B69BB">
          <w:pPr>
            <w:pStyle w:val="INNH1"/>
            <w:tabs>
              <w:tab w:val="left" w:pos="440"/>
              <w:tab w:val="right" w:leader="dot" w:pos="9736"/>
            </w:tabs>
            <w:rPr>
              <w:rFonts w:eastAsiaTheme="minorEastAsia"/>
              <w:noProof/>
              <w:lang w:eastAsia="nb-NO"/>
            </w:rPr>
          </w:pPr>
          <w:hyperlink w:anchor="_Toc150445863" w:history="1">
            <w:r w:rsidR="002F4F4B" w:rsidRPr="00A866CD">
              <w:rPr>
                <w:rStyle w:val="Hyperkobling"/>
                <w:noProof/>
              </w:rPr>
              <w:t>6.</w:t>
            </w:r>
            <w:r w:rsidR="002F4F4B">
              <w:rPr>
                <w:rFonts w:eastAsiaTheme="minorEastAsia"/>
                <w:noProof/>
                <w:lang w:eastAsia="nb-NO"/>
              </w:rPr>
              <w:tab/>
            </w:r>
            <w:r w:rsidR="002F4F4B" w:rsidRPr="00A866CD">
              <w:rPr>
                <w:rStyle w:val="Hyperkobling"/>
                <w:noProof/>
              </w:rPr>
              <w:t>Det kommunale oppgavefellesskapet, Grenlandssamarbeidet</w:t>
            </w:r>
            <w:r w:rsidR="002F4F4B">
              <w:rPr>
                <w:noProof/>
                <w:webHidden/>
              </w:rPr>
              <w:tab/>
            </w:r>
            <w:r w:rsidR="002F4F4B">
              <w:rPr>
                <w:noProof/>
                <w:webHidden/>
              </w:rPr>
              <w:fldChar w:fldCharType="begin"/>
            </w:r>
            <w:r w:rsidR="002F4F4B">
              <w:rPr>
                <w:noProof/>
                <w:webHidden/>
              </w:rPr>
              <w:instrText xml:space="preserve"> PAGEREF _Toc150445863 \h </w:instrText>
            </w:r>
            <w:r w:rsidR="002F4F4B">
              <w:rPr>
                <w:noProof/>
                <w:webHidden/>
              </w:rPr>
            </w:r>
            <w:r w:rsidR="002F4F4B">
              <w:rPr>
                <w:noProof/>
                <w:webHidden/>
              </w:rPr>
              <w:fldChar w:fldCharType="separate"/>
            </w:r>
            <w:r w:rsidR="002F4F4B">
              <w:rPr>
                <w:noProof/>
                <w:webHidden/>
              </w:rPr>
              <w:t>1</w:t>
            </w:r>
            <w:r w:rsidR="002F4F4B">
              <w:rPr>
                <w:noProof/>
                <w:webHidden/>
              </w:rPr>
              <w:fldChar w:fldCharType="end"/>
            </w:r>
          </w:hyperlink>
        </w:p>
        <w:p w14:paraId="73BA4C64" w14:textId="77777777" w:rsidR="002F4F4B" w:rsidRDefault="004B69BB">
          <w:pPr>
            <w:pStyle w:val="INNH3"/>
            <w:tabs>
              <w:tab w:val="right" w:leader="dot" w:pos="9736"/>
            </w:tabs>
            <w:rPr>
              <w:rFonts w:eastAsiaTheme="minorEastAsia"/>
              <w:noProof/>
              <w:lang w:eastAsia="nb-NO"/>
            </w:rPr>
          </w:pPr>
          <w:hyperlink w:anchor="_Toc150445864" w:history="1">
            <w:r w:rsidR="002F4F4B" w:rsidRPr="00A866CD">
              <w:rPr>
                <w:rStyle w:val="Hyperkobling"/>
                <w:noProof/>
                <w:lang w:eastAsia="nb-NO"/>
              </w:rPr>
              <w:t>6.1 Næringstiltak som videreføres i 2024</w:t>
            </w:r>
            <w:r w:rsidR="002F4F4B">
              <w:rPr>
                <w:noProof/>
                <w:webHidden/>
              </w:rPr>
              <w:tab/>
            </w:r>
            <w:r w:rsidR="002F4F4B">
              <w:rPr>
                <w:noProof/>
                <w:webHidden/>
              </w:rPr>
              <w:fldChar w:fldCharType="begin"/>
            </w:r>
            <w:r w:rsidR="002F4F4B">
              <w:rPr>
                <w:noProof/>
                <w:webHidden/>
              </w:rPr>
              <w:instrText xml:space="preserve"> PAGEREF _Toc150445864 \h </w:instrText>
            </w:r>
            <w:r w:rsidR="002F4F4B">
              <w:rPr>
                <w:noProof/>
                <w:webHidden/>
              </w:rPr>
            </w:r>
            <w:r w:rsidR="002F4F4B">
              <w:rPr>
                <w:noProof/>
                <w:webHidden/>
              </w:rPr>
              <w:fldChar w:fldCharType="separate"/>
            </w:r>
            <w:r w:rsidR="002F4F4B">
              <w:rPr>
                <w:noProof/>
                <w:webHidden/>
              </w:rPr>
              <w:t>1</w:t>
            </w:r>
            <w:r w:rsidR="002F4F4B">
              <w:rPr>
                <w:noProof/>
                <w:webHidden/>
              </w:rPr>
              <w:fldChar w:fldCharType="end"/>
            </w:r>
          </w:hyperlink>
        </w:p>
        <w:p w14:paraId="4D1196CE" w14:textId="77777777" w:rsidR="002F4F4B" w:rsidRDefault="004B69BB">
          <w:pPr>
            <w:pStyle w:val="INNH3"/>
            <w:tabs>
              <w:tab w:val="right" w:leader="dot" w:pos="9736"/>
            </w:tabs>
            <w:rPr>
              <w:rFonts w:eastAsiaTheme="minorEastAsia"/>
              <w:noProof/>
              <w:lang w:eastAsia="nb-NO"/>
            </w:rPr>
          </w:pPr>
          <w:hyperlink w:anchor="_Toc150445865" w:history="1">
            <w:r w:rsidR="002F4F4B" w:rsidRPr="00A866CD">
              <w:rPr>
                <w:rStyle w:val="Hyperkobling"/>
                <w:noProof/>
                <w:lang w:eastAsia="nb-NO"/>
              </w:rPr>
              <w:t>6.2 Nye næringstiltak for 2024</w:t>
            </w:r>
            <w:r w:rsidR="002F4F4B">
              <w:rPr>
                <w:noProof/>
                <w:webHidden/>
              </w:rPr>
              <w:tab/>
            </w:r>
            <w:r w:rsidR="002F4F4B">
              <w:rPr>
                <w:noProof/>
                <w:webHidden/>
              </w:rPr>
              <w:fldChar w:fldCharType="begin"/>
            </w:r>
            <w:r w:rsidR="002F4F4B">
              <w:rPr>
                <w:noProof/>
                <w:webHidden/>
              </w:rPr>
              <w:instrText xml:space="preserve"> PAGEREF _Toc150445865 \h </w:instrText>
            </w:r>
            <w:r w:rsidR="002F4F4B">
              <w:rPr>
                <w:noProof/>
                <w:webHidden/>
              </w:rPr>
            </w:r>
            <w:r w:rsidR="002F4F4B">
              <w:rPr>
                <w:noProof/>
                <w:webHidden/>
              </w:rPr>
              <w:fldChar w:fldCharType="separate"/>
            </w:r>
            <w:r w:rsidR="002F4F4B">
              <w:rPr>
                <w:noProof/>
                <w:webHidden/>
              </w:rPr>
              <w:t>2</w:t>
            </w:r>
            <w:r w:rsidR="002F4F4B">
              <w:rPr>
                <w:noProof/>
                <w:webHidden/>
              </w:rPr>
              <w:fldChar w:fldCharType="end"/>
            </w:r>
          </w:hyperlink>
        </w:p>
        <w:p w14:paraId="36D34E0E" w14:textId="77777777" w:rsidR="002F4F4B" w:rsidRDefault="004B69BB">
          <w:pPr>
            <w:pStyle w:val="INNH3"/>
            <w:tabs>
              <w:tab w:val="right" w:leader="dot" w:pos="9736"/>
            </w:tabs>
            <w:rPr>
              <w:rFonts w:eastAsiaTheme="minorEastAsia"/>
              <w:noProof/>
              <w:lang w:eastAsia="nb-NO"/>
            </w:rPr>
          </w:pPr>
          <w:hyperlink w:anchor="_Toc150445866" w:history="1">
            <w:r w:rsidR="002F4F4B" w:rsidRPr="00A866CD">
              <w:rPr>
                <w:rStyle w:val="Hyperkobling"/>
                <w:noProof/>
              </w:rPr>
              <w:t>6.2.1 Regional næringsutvikling</w:t>
            </w:r>
            <w:r w:rsidR="002F4F4B">
              <w:rPr>
                <w:noProof/>
                <w:webHidden/>
              </w:rPr>
              <w:tab/>
            </w:r>
            <w:r w:rsidR="002F4F4B">
              <w:rPr>
                <w:noProof/>
                <w:webHidden/>
              </w:rPr>
              <w:fldChar w:fldCharType="begin"/>
            </w:r>
            <w:r w:rsidR="002F4F4B">
              <w:rPr>
                <w:noProof/>
                <w:webHidden/>
              </w:rPr>
              <w:instrText xml:space="preserve"> PAGEREF _Toc150445866 \h </w:instrText>
            </w:r>
            <w:r w:rsidR="002F4F4B">
              <w:rPr>
                <w:noProof/>
                <w:webHidden/>
              </w:rPr>
            </w:r>
            <w:r w:rsidR="002F4F4B">
              <w:rPr>
                <w:noProof/>
                <w:webHidden/>
              </w:rPr>
              <w:fldChar w:fldCharType="separate"/>
            </w:r>
            <w:r w:rsidR="002F4F4B">
              <w:rPr>
                <w:noProof/>
                <w:webHidden/>
              </w:rPr>
              <w:t>3</w:t>
            </w:r>
            <w:r w:rsidR="002F4F4B">
              <w:rPr>
                <w:noProof/>
                <w:webHidden/>
              </w:rPr>
              <w:fldChar w:fldCharType="end"/>
            </w:r>
          </w:hyperlink>
        </w:p>
        <w:p w14:paraId="6366342B" w14:textId="77777777" w:rsidR="002F4F4B" w:rsidRDefault="004B69BB">
          <w:pPr>
            <w:pStyle w:val="INNH3"/>
            <w:tabs>
              <w:tab w:val="right" w:leader="dot" w:pos="9736"/>
            </w:tabs>
            <w:rPr>
              <w:rFonts w:eastAsiaTheme="minorEastAsia"/>
              <w:noProof/>
              <w:lang w:eastAsia="nb-NO"/>
            </w:rPr>
          </w:pPr>
          <w:hyperlink w:anchor="_Toc150445867" w:history="1">
            <w:r w:rsidR="002F4F4B" w:rsidRPr="00A866CD">
              <w:rPr>
                <w:rStyle w:val="Hyperkobling"/>
                <w:noProof/>
              </w:rPr>
              <w:t>6.2.2 Regional omdømmebygging</w:t>
            </w:r>
            <w:r w:rsidR="002F4F4B">
              <w:rPr>
                <w:noProof/>
                <w:webHidden/>
              </w:rPr>
              <w:tab/>
            </w:r>
            <w:r w:rsidR="002F4F4B">
              <w:rPr>
                <w:noProof/>
                <w:webHidden/>
              </w:rPr>
              <w:fldChar w:fldCharType="begin"/>
            </w:r>
            <w:r w:rsidR="002F4F4B">
              <w:rPr>
                <w:noProof/>
                <w:webHidden/>
              </w:rPr>
              <w:instrText xml:space="preserve"> PAGEREF _Toc150445867 \h </w:instrText>
            </w:r>
            <w:r w:rsidR="002F4F4B">
              <w:rPr>
                <w:noProof/>
                <w:webHidden/>
              </w:rPr>
            </w:r>
            <w:r w:rsidR="002F4F4B">
              <w:rPr>
                <w:noProof/>
                <w:webHidden/>
              </w:rPr>
              <w:fldChar w:fldCharType="separate"/>
            </w:r>
            <w:r w:rsidR="002F4F4B">
              <w:rPr>
                <w:noProof/>
                <w:webHidden/>
              </w:rPr>
              <w:t>3</w:t>
            </w:r>
            <w:r w:rsidR="002F4F4B">
              <w:rPr>
                <w:noProof/>
                <w:webHidden/>
              </w:rPr>
              <w:fldChar w:fldCharType="end"/>
            </w:r>
          </w:hyperlink>
        </w:p>
        <w:p w14:paraId="62EC4197" w14:textId="77777777" w:rsidR="002F4F4B" w:rsidRDefault="004B69BB">
          <w:pPr>
            <w:pStyle w:val="INNH3"/>
            <w:tabs>
              <w:tab w:val="right" w:leader="dot" w:pos="9736"/>
            </w:tabs>
            <w:rPr>
              <w:rFonts w:eastAsiaTheme="minorEastAsia"/>
              <w:noProof/>
              <w:lang w:eastAsia="nb-NO"/>
            </w:rPr>
          </w:pPr>
          <w:hyperlink w:anchor="_Toc150445868" w:history="1">
            <w:r w:rsidR="002F4F4B" w:rsidRPr="00A866CD">
              <w:rPr>
                <w:rStyle w:val="Hyperkobling"/>
                <w:noProof/>
                <w:lang w:eastAsia="nb-NO"/>
              </w:rPr>
              <w:t>6.3 Samlet oversikt over næringstiltak og kostnader 2024</w:t>
            </w:r>
            <w:r w:rsidR="002F4F4B">
              <w:rPr>
                <w:noProof/>
                <w:webHidden/>
              </w:rPr>
              <w:tab/>
            </w:r>
            <w:r w:rsidR="002F4F4B">
              <w:rPr>
                <w:noProof/>
                <w:webHidden/>
              </w:rPr>
              <w:fldChar w:fldCharType="begin"/>
            </w:r>
            <w:r w:rsidR="002F4F4B">
              <w:rPr>
                <w:noProof/>
                <w:webHidden/>
              </w:rPr>
              <w:instrText xml:space="preserve"> PAGEREF _Toc150445868 \h </w:instrText>
            </w:r>
            <w:r w:rsidR="002F4F4B">
              <w:rPr>
                <w:noProof/>
                <w:webHidden/>
              </w:rPr>
            </w:r>
            <w:r w:rsidR="002F4F4B">
              <w:rPr>
                <w:noProof/>
                <w:webHidden/>
              </w:rPr>
              <w:fldChar w:fldCharType="separate"/>
            </w:r>
            <w:r w:rsidR="002F4F4B">
              <w:rPr>
                <w:noProof/>
                <w:webHidden/>
              </w:rPr>
              <w:t>3</w:t>
            </w:r>
            <w:r w:rsidR="002F4F4B">
              <w:rPr>
                <w:noProof/>
                <w:webHidden/>
              </w:rPr>
              <w:fldChar w:fldCharType="end"/>
            </w:r>
          </w:hyperlink>
        </w:p>
        <w:p w14:paraId="1C9D343F" w14:textId="77777777" w:rsidR="002F4F4B" w:rsidRDefault="004B69BB">
          <w:pPr>
            <w:pStyle w:val="INNH3"/>
            <w:tabs>
              <w:tab w:val="right" w:leader="dot" w:pos="9736"/>
            </w:tabs>
            <w:rPr>
              <w:rFonts w:eastAsiaTheme="minorEastAsia"/>
              <w:noProof/>
              <w:lang w:eastAsia="nb-NO"/>
            </w:rPr>
          </w:pPr>
          <w:hyperlink w:anchor="_Toc150445869" w:history="1">
            <w:r w:rsidR="002F4F4B" w:rsidRPr="00A866CD">
              <w:rPr>
                <w:rStyle w:val="Hyperkobling"/>
                <w:noProof/>
              </w:rPr>
              <w:t>6.4 Kommunale tilskudd 2024</w:t>
            </w:r>
            <w:r w:rsidR="002F4F4B">
              <w:rPr>
                <w:noProof/>
                <w:webHidden/>
              </w:rPr>
              <w:tab/>
            </w:r>
            <w:r w:rsidR="002F4F4B">
              <w:rPr>
                <w:noProof/>
                <w:webHidden/>
              </w:rPr>
              <w:fldChar w:fldCharType="begin"/>
            </w:r>
            <w:r w:rsidR="002F4F4B">
              <w:rPr>
                <w:noProof/>
                <w:webHidden/>
              </w:rPr>
              <w:instrText xml:space="preserve"> PAGEREF _Toc150445869 \h </w:instrText>
            </w:r>
            <w:r w:rsidR="002F4F4B">
              <w:rPr>
                <w:noProof/>
                <w:webHidden/>
              </w:rPr>
            </w:r>
            <w:r w:rsidR="002F4F4B">
              <w:rPr>
                <w:noProof/>
                <w:webHidden/>
              </w:rPr>
              <w:fldChar w:fldCharType="separate"/>
            </w:r>
            <w:r w:rsidR="002F4F4B">
              <w:rPr>
                <w:noProof/>
                <w:webHidden/>
              </w:rPr>
              <w:t>4</w:t>
            </w:r>
            <w:r w:rsidR="002F4F4B">
              <w:rPr>
                <w:noProof/>
                <w:webHidden/>
              </w:rPr>
              <w:fldChar w:fldCharType="end"/>
            </w:r>
          </w:hyperlink>
        </w:p>
        <w:p w14:paraId="55EA0810" w14:textId="77777777" w:rsidR="002F4F4B" w:rsidRDefault="004B69BB">
          <w:pPr>
            <w:pStyle w:val="INNH3"/>
            <w:tabs>
              <w:tab w:val="right" w:leader="dot" w:pos="9736"/>
            </w:tabs>
            <w:rPr>
              <w:rFonts w:eastAsiaTheme="minorEastAsia"/>
              <w:noProof/>
              <w:lang w:eastAsia="nb-NO"/>
            </w:rPr>
          </w:pPr>
          <w:hyperlink w:anchor="_Toc150445870" w:history="1">
            <w:r w:rsidR="002F4F4B" w:rsidRPr="00A866CD">
              <w:rPr>
                <w:rStyle w:val="Hyperkobling"/>
                <w:noProof/>
                <w:lang w:eastAsia="nb-NO"/>
              </w:rPr>
              <w:t>6.5 Grenlands næringsfond 2024</w:t>
            </w:r>
            <w:r w:rsidR="002F4F4B">
              <w:rPr>
                <w:noProof/>
                <w:webHidden/>
              </w:rPr>
              <w:tab/>
            </w:r>
            <w:r w:rsidR="002F4F4B">
              <w:rPr>
                <w:noProof/>
                <w:webHidden/>
              </w:rPr>
              <w:fldChar w:fldCharType="begin"/>
            </w:r>
            <w:r w:rsidR="002F4F4B">
              <w:rPr>
                <w:noProof/>
                <w:webHidden/>
              </w:rPr>
              <w:instrText xml:space="preserve"> PAGEREF _Toc150445870 \h </w:instrText>
            </w:r>
            <w:r w:rsidR="002F4F4B">
              <w:rPr>
                <w:noProof/>
                <w:webHidden/>
              </w:rPr>
            </w:r>
            <w:r w:rsidR="002F4F4B">
              <w:rPr>
                <w:noProof/>
                <w:webHidden/>
              </w:rPr>
              <w:fldChar w:fldCharType="separate"/>
            </w:r>
            <w:r w:rsidR="002F4F4B">
              <w:rPr>
                <w:noProof/>
                <w:webHidden/>
              </w:rPr>
              <w:t>4</w:t>
            </w:r>
            <w:r w:rsidR="002F4F4B">
              <w:rPr>
                <w:noProof/>
                <w:webHidden/>
              </w:rPr>
              <w:fldChar w:fldCharType="end"/>
            </w:r>
          </w:hyperlink>
        </w:p>
        <w:p w14:paraId="0E4429FA" w14:textId="77777777" w:rsidR="0076599E" w:rsidRPr="00A60F23" w:rsidRDefault="0076599E">
          <w:pPr>
            <w:rPr>
              <w:rFonts w:ascii="Times New Roman" w:hAnsi="Times New Roman" w:cs="Times New Roman"/>
            </w:rPr>
          </w:pPr>
          <w:r w:rsidRPr="00A60F23">
            <w:rPr>
              <w:rFonts w:ascii="Times New Roman" w:hAnsi="Times New Roman" w:cs="Times New Roman"/>
              <w:b/>
              <w:bCs/>
            </w:rPr>
            <w:fldChar w:fldCharType="end"/>
          </w:r>
        </w:p>
      </w:sdtContent>
    </w:sdt>
    <w:p w14:paraId="680B1F54" w14:textId="77777777" w:rsidR="00FF764A" w:rsidRPr="00A60F23" w:rsidRDefault="00FF764A">
      <w:pPr>
        <w:rPr>
          <w:rFonts w:ascii="Times New Roman" w:hAnsi="Times New Roman" w:cs="Times New Roman"/>
        </w:rPr>
      </w:pPr>
    </w:p>
    <w:p w14:paraId="0DBDCC9C" w14:textId="77777777" w:rsidR="009132FC" w:rsidRDefault="009132FC">
      <w:pPr>
        <w:rPr>
          <w:rFonts w:ascii="Times New Roman" w:hAnsi="Times New Roman" w:cs="Times New Roman"/>
        </w:rPr>
      </w:pPr>
    </w:p>
    <w:p w14:paraId="455F3026" w14:textId="77777777" w:rsidR="006A562B" w:rsidRPr="00A60F23" w:rsidRDefault="006A562B">
      <w:pPr>
        <w:rPr>
          <w:rFonts w:ascii="Times New Roman" w:hAnsi="Times New Roman" w:cs="Times New Roman"/>
        </w:rPr>
      </w:pPr>
    </w:p>
    <w:p w14:paraId="6FC6F379" w14:textId="77777777" w:rsidR="002B6C2A" w:rsidRPr="002B6C2A" w:rsidRDefault="001B71F4" w:rsidP="001B71F4">
      <w:pPr>
        <w:pStyle w:val="Overskrift1"/>
      </w:pPr>
      <w:bookmarkStart w:id="0" w:name="_Toc150445842"/>
      <w:r>
        <w:lastRenderedPageBreak/>
        <w:t>Innledning</w:t>
      </w:r>
      <w:bookmarkEnd w:id="0"/>
    </w:p>
    <w:p w14:paraId="3E7768B6" w14:textId="77777777" w:rsidR="002B6C2A" w:rsidRDefault="002B6C2A" w:rsidP="002B6C2A">
      <w:pPr>
        <w:rPr>
          <w:rFonts w:ascii="Times New Roman" w:hAnsi="Times New Roman" w:cs="Times New Roman"/>
        </w:rPr>
      </w:pPr>
      <w:r w:rsidRPr="00D8708D">
        <w:rPr>
          <w:rFonts w:ascii="Times New Roman" w:hAnsi="Times New Roman" w:cs="Times New Roman"/>
        </w:rPr>
        <w:t>Grenlandssamarbeidet IPR er et in</w:t>
      </w:r>
      <w:r w:rsidR="00EE78DE">
        <w:rPr>
          <w:rFonts w:ascii="Times New Roman" w:hAnsi="Times New Roman" w:cs="Times New Roman"/>
        </w:rPr>
        <w:t>terkommunalt politisk råd for</w:t>
      </w:r>
      <w:r w:rsidRPr="00D8708D">
        <w:rPr>
          <w:rFonts w:ascii="Times New Roman" w:hAnsi="Times New Roman" w:cs="Times New Roman"/>
        </w:rPr>
        <w:t xml:space="preserve"> kommunene Bamble, Drangedal, Kragerø, Porsgrunn, Siljan og Skien. </w:t>
      </w:r>
      <w:r w:rsidR="00EE78DE">
        <w:rPr>
          <w:rFonts w:ascii="Times New Roman" w:hAnsi="Times New Roman" w:cs="Times New Roman"/>
        </w:rPr>
        <w:t>Samarbeidet</w:t>
      </w:r>
      <w:r w:rsidRPr="00D8708D">
        <w:rPr>
          <w:rFonts w:ascii="Times New Roman" w:hAnsi="Times New Roman" w:cs="Times New Roman"/>
        </w:rPr>
        <w:t xml:space="preserve"> er organisert i henhold til kommunelovens kapittel 18, med egen samarbeidsavtale og vedtekter. I henhold til ny kommunelov ble Grenlandssamarbeidet omgjort til et interkommunalt politisk råd (IPR) i 2020. </w:t>
      </w:r>
    </w:p>
    <w:p w14:paraId="05F8DC6C" w14:textId="77777777" w:rsidR="00E869F1" w:rsidRPr="00E869F1" w:rsidRDefault="00E869F1" w:rsidP="00E869F1">
      <w:pPr>
        <w:rPr>
          <w:rFonts w:ascii="Times New Roman" w:hAnsi="Times New Roman" w:cs="Times New Roman"/>
        </w:rPr>
      </w:pPr>
      <w:r w:rsidRPr="00E869F1">
        <w:rPr>
          <w:rFonts w:ascii="Times New Roman" w:hAnsi="Times New Roman" w:cs="Times New Roman"/>
        </w:rPr>
        <w:t>I etterkant av kommunereformen ble samarbeidet mellom Grenlandskommunene ytterligere aktualisert, noe som medførte endringer for Grenlandssamarbeidet. Samarbeidet fungerte fortsatt som et paraplysamarbeid for flere ulike aktører og funksjoner, men i tillegg ble det vedtatt konkrete satsingsområder.</w:t>
      </w:r>
    </w:p>
    <w:p w14:paraId="372CC798" w14:textId="77777777" w:rsidR="00E869F1" w:rsidRPr="00E869F1" w:rsidRDefault="00E869F1" w:rsidP="00E869F1">
      <w:pPr>
        <w:rPr>
          <w:rFonts w:ascii="Times New Roman" w:hAnsi="Times New Roman" w:cs="Times New Roman"/>
        </w:rPr>
      </w:pPr>
      <w:r w:rsidRPr="00E869F1">
        <w:rPr>
          <w:rFonts w:ascii="Times New Roman" w:hAnsi="Times New Roman" w:cs="Times New Roman"/>
        </w:rPr>
        <w:t>I 2019 ble Grenlandsrådet enige om de fire satsingsområdene helse, utdanning, infrastruktur og næring.</w:t>
      </w:r>
    </w:p>
    <w:p w14:paraId="4BF1DA13" w14:textId="77777777" w:rsidR="00E869F1" w:rsidRDefault="00E869F1" w:rsidP="00E869F1">
      <w:pPr>
        <w:rPr>
          <w:rFonts w:ascii="Times New Roman" w:hAnsi="Times New Roman" w:cs="Times New Roman"/>
        </w:rPr>
      </w:pPr>
      <w:r w:rsidRPr="00E869F1">
        <w:rPr>
          <w:rFonts w:ascii="Times New Roman" w:hAnsi="Times New Roman" w:cs="Times New Roman"/>
        </w:rPr>
        <w:t>Handlingsplan og budsjett 2024 tar opp i seg tidligere satsingsområder, men omfatter også felles satsing på næringsutvikling og steds og områdeutvikling. I tillegg til kommunal tjenesteutvikling, kompetanse og innovasjon.</w:t>
      </w:r>
    </w:p>
    <w:p w14:paraId="1847EC29" w14:textId="77777777" w:rsidR="002B6C2A" w:rsidRDefault="002B6C2A" w:rsidP="002B6C2A">
      <w:pPr>
        <w:rPr>
          <w:rFonts w:ascii="Times New Roman" w:hAnsi="Times New Roman" w:cs="Times New Roman"/>
        </w:rPr>
      </w:pPr>
      <w:r>
        <w:rPr>
          <w:rFonts w:ascii="Times New Roman" w:hAnsi="Times New Roman" w:cs="Times New Roman"/>
        </w:rPr>
        <w:t>Handlingsplanen er tydelig på at Grenlandssamarbeidet har ambisjon om å være regional samfunnsutvikler og politisk talerør med felles politisk kraft</w:t>
      </w:r>
      <w:r w:rsidR="00560E8E">
        <w:rPr>
          <w:rFonts w:ascii="Times New Roman" w:hAnsi="Times New Roman" w:cs="Times New Roman"/>
        </w:rPr>
        <w:t>.</w:t>
      </w:r>
    </w:p>
    <w:p w14:paraId="1A3BB1E5" w14:textId="77777777" w:rsidR="001B71F4" w:rsidRDefault="001B71F4" w:rsidP="001B71F4">
      <w:pPr>
        <w:pStyle w:val="Overskrift3"/>
      </w:pPr>
      <w:bookmarkStart w:id="1" w:name="_Toc150445843"/>
      <w:r>
        <w:t xml:space="preserve">1.1 </w:t>
      </w:r>
      <w:r w:rsidRPr="001B71F4">
        <w:t>Satsningsområder</w:t>
      </w:r>
      <w:r w:rsidR="00BF38E8">
        <w:t xml:space="preserve"> 2024</w:t>
      </w:r>
      <w:bookmarkEnd w:id="1"/>
    </w:p>
    <w:p w14:paraId="7F245F3A" w14:textId="77777777" w:rsidR="00560E8E" w:rsidRDefault="00560E8E" w:rsidP="00560E8E">
      <w:pPr>
        <w:pStyle w:val="Listeavsnitt"/>
        <w:numPr>
          <w:ilvl w:val="0"/>
          <w:numId w:val="24"/>
        </w:numPr>
        <w:rPr>
          <w:rFonts w:ascii="Times New Roman" w:hAnsi="Times New Roman" w:cs="Times New Roman"/>
        </w:rPr>
      </w:pPr>
      <w:r w:rsidRPr="00560E8E">
        <w:rPr>
          <w:rFonts w:ascii="Times New Roman" w:hAnsi="Times New Roman" w:cs="Times New Roman"/>
        </w:rPr>
        <w:t>Helse, utdanning, infrastruktur og næring</w:t>
      </w:r>
      <w:r w:rsidR="0064513B">
        <w:rPr>
          <w:rFonts w:ascii="Times New Roman" w:hAnsi="Times New Roman" w:cs="Times New Roman"/>
        </w:rPr>
        <w:t>.</w:t>
      </w:r>
    </w:p>
    <w:p w14:paraId="31662763" w14:textId="77777777" w:rsidR="00365086" w:rsidRDefault="00852AB4" w:rsidP="00B37060">
      <w:pPr>
        <w:pStyle w:val="Listeavsnitt"/>
        <w:numPr>
          <w:ilvl w:val="0"/>
          <w:numId w:val="24"/>
        </w:numPr>
        <w:rPr>
          <w:rFonts w:ascii="Times New Roman" w:hAnsi="Times New Roman" w:cs="Times New Roman"/>
        </w:rPr>
      </w:pPr>
      <w:r w:rsidRPr="00365086">
        <w:rPr>
          <w:rFonts w:ascii="Times New Roman" w:hAnsi="Times New Roman" w:cs="Times New Roman"/>
        </w:rPr>
        <w:t>Fellesprosje</w:t>
      </w:r>
      <w:r w:rsidR="00365086">
        <w:rPr>
          <w:rFonts w:ascii="Times New Roman" w:hAnsi="Times New Roman" w:cs="Times New Roman"/>
        </w:rPr>
        <w:t>kter innen næringsutvikling.</w:t>
      </w:r>
    </w:p>
    <w:p w14:paraId="3701C96C" w14:textId="77777777" w:rsidR="00852AB4" w:rsidRDefault="00852AB4" w:rsidP="00B37060">
      <w:pPr>
        <w:pStyle w:val="Listeavsnitt"/>
        <w:numPr>
          <w:ilvl w:val="0"/>
          <w:numId w:val="24"/>
        </w:numPr>
        <w:rPr>
          <w:rFonts w:ascii="Times New Roman" w:hAnsi="Times New Roman" w:cs="Times New Roman"/>
        </w:rPr>
      </w:pPr>
      <w:r w:rsidRPr="00365086">
        <w:rPr>
          <w:rFonts w:ascii="Times New Roman" w:hAnsi="Times New Roman" w:cs="Times New Roman"/>
        </w:rPr>
        <w:t>Kommunal tjenesteutvikling, kompetanse og innovasjon</w:t>
      </w:r>
      <w:r w:rsidR="0064513B" w:rsidRPr="00365086">
        <w:rPr>
          <w:rFonts w:ascii="Times New Roman" w:hAnsi="Times New Roman" w:cs="Times New Roman"/>
        </w:rPr>
        <w:t>.</w:t>
      </w:r>
    </w:p>
    <w:p w14:paraId="5A990083" w14:textId="77777777" w:rsidR="00B12542" w:rsidRPr="00365086" w:rsidRDefault="00B12542" w:rsidP="00B37060">
      <w:pPr>
        <w:pStyle w:val="Listeavsnitt"/>
        <w:numPr>
          <w:ilvl w:val="0"/>
          <w:numId w:val="24"/>
        </w:numPr>
        <w:rPr>
          <w:rFonts w:ascii="Times New Roman" w:hAnsi="Times New Roman" w:cs="Times New Roman"/>
        </w:rPr>
      </w:pPr>
      <w:r>
        <w:rPr>
          <w:rFonts w:ascii="Times New Roman" w:hAnsi="Times New Roman" w:cs="Times New Roman"/>
        </w:rPr>
        <w:t xml:space="preserve">Utarbeidelse av </w:t>
      </w:r>
      <w:r w:rsidRPr="00B12542">
        <w:rPr>
          <w:rFonts w:ascii="Times New Roman" w:hAnsi="Times New Roman" w:cs="Times New Roman"/>
        </w:rPr>
        <w:t>strategi for samfunnsutvikling </w:t>
      </w:r>
      <w:r>
        <w:rPr>
          <w:rFonts w:ascii="Times New Roman" w:hAnsi="Times New Roman" w:cs="Times New Roman"/>
        </w:rPr>
        <w:t>i Grenland 2025 - 2035</w:t>
      </w:r>
    </w:p>
    <w:p w14:paraId="3AB577FC" w14:textId="77777777" w:rsidR="001B71F4" w:rsidRDefault="001B71F4" w:rsidP="001B71F4">
      <w:pPr>
        <w:pStyle w:val="Overskrift3"/>
      </w:pPr>
      <w:bookmarkStart w:id="2" w:name="_Toc150445844"/>
      <w:r>
        <w:t xml:space="preserve">1.2 </w:t>
      </w:r>
      <w:r w:rsidRPr="001B71F4">
        <w:t xml:space="preserve">Hvordan jobbe </w:t>
      </w:r>
      <w:r w:rsidR="00560E8E">
        <w:t>sammen om</w:t>
      </w:r>
      <w:r w:rsidRPr="001B71F4">
        <w:t xml:space="preserve"> samfunnsutvikling</w:t>
      </w:r>
      <w:bookmarkEnd w:id="2"/>
    </w:p>
    <w:p w14:paraId="5EC8C295" w14:textId="77777777" w:rsidR="001B71F4" w:rsidRPr="001B71F4" w:rsidRDefault="001B71F4" w:rsidP="001B71F4">
      <w:pPr>
        <w:pStyle w:val="Listeavsnitt"/>
        <w:numPr>
          <w:ilvl w:val="0"/>
          <w:numId w:val="22"/>
        </w:numPr>
        <w:rPr>
          <w:rFonts w:ascii="Times New Roman" w:hAnsi="Times New Roman" w:cs="Times New Roman"/>
        </w:rPr>
      </w:pPr>
      <w:r w:rsidRPr="001B71F4">
        <w:rPr>
          <w:rFonts w:ascii="Times New Roman" w:hAnsi="Times New Roman" w:cs="Times New Roman"/>
        </w:rPr>
        <w:t>Avklaring og enighet om hvilke saker regionen skal fronte</w:t>
      </w:r>
    </w:p>
    <w:p w14:paraId="56DDA545" w14:textId="77777777" w:rsidR="001B71F4" w:rsidRPr="001B71F4" w:rsidRDefault="001B71F4" w:rsidP="001B71F4">
      <w:pPr>
        <w:pStyle w:val="Listeavsnitt"/>
        <w:numPr>
          <w:ilvl w:val="0"/>
          <w:numId w:val="22"/>
        </w:numPr>
        <w:rPr>
          <w:rFonts w:ascii="Times New Roman" w:hAnsi="Times New Roman" w:cs="Times New Roman"/>
        </w:rPr>
      </w:pPr>
      <w:r w:rsidRPr="001B71F4">
        <w:rPr>
          <w:rFonts w:ascii="Times New Roman" w:hAnsi="Times New Roman" w:cs="Times New Roman"/>
        </w:rPr>
        <w:t>Tydelig prioritering</w:t>
      </w:r>
    </w:p>
    <w:p w14:paraId="101A2B6D" w14:textId="77777777" w:rsidR="001B71F4" w:rsidRPr="001B71F4" w:rsidRDefault="001B71F4" w:rsidP="001B71F4">
      <w:pPr>
        <w:pStyle w:val="Listeavsnitt"/>
        <w:numPr>
          <w:ilvl w:val="0"/>
          <w:numId w:val="22"/>
        </w:numPr>
        <w:rPr>
          <w:rFonts w:ascii="Times New Roman" w:hAnsi="Times New Roman" w:cs="Times New Roman"/>
        </w:rPr>
      </w:pPr>
      <w:r w:rsidRPr="001B71F4">
        <w:rPr>
          <w:rFonts w:ascii="Times New Roman" w:hAnsi="Times New Roman" w:cs="Times New Roman"/>
        </w:rPr>
        <w:t>Være i forkant med planlegging, struktur og forberedelse</w:t>
      </w:r>
    </w:p>
    <w:p w14:paraId="5700A287" w14:textId="77777777" w:rsidR="001B71F4" w:rsidRPr="001B71F4" w:rsidRDefault="001B71F4" w:rsidP="001B71F4">
      <w:pPr>
        <w:pStyle w:val="Listeavsnitt"/>
        <w:numPr>
          <w:ilvl w:val="0"/>
          <w:numId w:val="22"/>
        </w:numPr>
        <w:rPr>
          <w:rFonts w:ascii="Times New Roman" w:hAnsi="Times New Roman" w:cs="Times New Roman"/>
        </w:rPr>
      </w:pPr>
      <w:r w:rsidRPr="001B71F4">
        <w:rPr>
          <w:rFonts w:ascii="Times New Roman" w:hAnsi="Times New Roman" w:cs="Times New Roman"/>
        </w:rPr>
        <w:t>Felles forpliktelse</w:t>
      </w:r>
    </w:p>
    <w:p w14:paraId="4E67FC25" w14:textId="77777777" w:rsidR="001B71F4" w:rsidRPr="001B71F4" w:rsidRDefault="001B71F4" w:rsidP="001B71F4">
      <w:pPr>
        <w:pStyle w:val="Listeavsnitt"/>
        <w:numPr>
          <w:ilvl w:val="0"/>
          <w:numId w:val="22"/>
        </w:numPr>
        <w:rPr>
          <w:rFonts w:ascii="Times New Roman" w:hAnsi="Times New Roman" w:cs="Times New Roman"/>
        </w:rPr>
      </w:pPr>
      <w:r w:rsidRPr="001B71F4">
        <w:rPr>
          <w:rFonts w:ascii="Times New Roman" w:hAnsi="Times New Roman" w:cs="Times New Roman"/>
        </w:rPr>
        <w:t>Være til stede i politiske prosesser til rett tid</w:t>
      </w:r>
    </w:p>
    <w:p w14:paraId="0640EEE3" w14:textId="77777777" w:rsidR="001B71F4" w:rsidRPr="001B71F4" w:rsidRDefault="001B71F4" w:rsidP="001B71F4">
      <w:pPr>
        <w:pStyle w:val="Listeavsnitt"/>
        <w:numPr>
          <w:ilvl w:val="0"/>
          <w:numId w:val="22"/>
        </w:numPr>
        <w:rPr>
          <w:rFonts w:ascii="Times New Roman" w:hAnsi="Times New Roman" w:cs="Times New Roman"/>
        </w:rPr>
      </w:pPr>
      <w:r w:rsidRPr="001B71F4">
        <w:rPr>
          <w:rFonts w:ascii="Times New Roman" w:hAnsi="Times New Roman" w:cs="Times New Roman"/>
        </w:rPr>
        <w:t>Benytte tilgjengelige påvirkningskanaler</w:t>
      </w:r>
    </w:p>
    <w:p w14:paraId="04192CF8" w14:textId="77777777" w:rsidR="001B71F4" w:rsidRPr="001B71F4" w:rsidRDefault="001B71F4" w:rsidP="001B71F4">
      <w:pPr>
        <w:pStyle w:val="Listeavsnitt"/>
        <w:numPr>
          <w:ilvl w:val="0"/>
          <w:numId w:val="22"/>
        </w:numPr>
        <w:rPr>
          <w:rFonts w:ascii="Times New Roman" w:hAnsi="Times New Roman" w:cs="Times New Roman"/>
        </w:rPr>
      </w:pPr>
      <w:r w:rsidRPr="001B71F4">
        <w:rPr>
          <w:rFonts w:ascii="Times New Roman" w:hAnsi="Times New Roman" w:cs="Times New Roman"/>
        </w:rPr>
        <w:t>Samarbeid med statlige virksomheter, næringsliv og organisasjoner</w:t>
      </w:r>
    </w:p>
    <w:p w14:paraId="54DEE9E7" w14:textId="77777777" w:rsidR="001B71F4" w:rsidRPr="001B71F4" w:rsidRDefault="001B71F4" w:rsidP="001B71F4">
      <w:pPr>
        <w:pStyle w:val="Listeavsnitt"/>
        <w:numPr>
          <w:ilvl w:val="0"/>
          <w:numId w:val="22"/>
        </w:numPr>
        <w:rPr>
          <w:rFonts w:ascii="Times New Roman" w:hAnsi="Times New Roman" w:cs="Times New Roman"/>
        </w:rPr>
      </w:pPr>
      <w:r w:rsidRPr="001B71F4">
        <w:rPr>
          <w:rFonts w:ascii="Times New Roman" w:hAnsi="Times New Roman" w:cs="Times New Roman"/>
        </w:rPr>
        <w:t>Nettverksbygging lokalt, regionalt og nasjonalt</w:t>
      </w:r>
    </w:p>
    <w:p w14:paraId="06C02B86" w14:textId="77777777" w:rsidR="001B71F4" w:rsidRPr="001B71F4" w:rsidRDefault="001B71F4" w:rsidP="001B71F4">
      <w:pPr>
        <w:pStyle w:val="Listeavsnitt"/>
        <w:numPr>
          <w:ilvl w:val="0"/>
          <w:numId w:val="22"/>
        </w:numPr>
        <w:rPr>
          <w:rFonts w:ascii="Times New Roman" w:hAnsi="Times New Roman" w:cs="Times New Roman"/>
        </w:rPr>
      </w:pPr>
      <w:r w:rsidRPr="001B71F4">
        <w:rPr>
          <w:rFonts w:ascii="Times New Roman" w:hAnsi="Times New Roman" w:cs="Times New Roman"/>
        </w:rPr>
        <w:t>Bygge på lokale og regionale fortrinn</w:t>
      </w:r>
    </w:p>
    <w:p w14:paraId="155256AD" w14:textId="77777777" w:rsidR="001B71F4" w:rsidRPr="001B71F4" w:rsidRDefault="001B71F4" w:rsidP="001B71F4">
      <w:pPr>
        <w:pStyle w:val="Listeavsnitt"/>
        <w:numPr>
          <w:ilvl w:val="0"/>
          <w:numId w:val="22"/>
        </w:numPr>
        <w:rPr>
          <w:rFonts w:ascii="Times New Roman" w:hAnsi="Times New Roman" w:cs="Times New Roman"/>
        </w:rPr>
      </w:pPr>
      <w:r w:rsidRPr="001B71F4">
        <w:rPr>
          <w:rFonts w:ascii="Times New Roman" w:hAnsi="Times New Roman" w:cs="Times New Roman"/>
        </w:rPr>
        <w:t>Være aktiv part i regional planlegging</w:t>
      </w:r>
    </w:p>
    <w:p w14:paraId="12D3D7A8" w14:textId="77777777" w:rsidR="001B71F4" w:rsidRPr="001B71F4" w:rsidRDefault="00560E8E" w:rsidP="00560E8E">
      <w:pPr>
        <w:pStyle w:val="Overskrift3"/>
      </w:pPr>
      <w:bookmarkStart w:id="3" w:name="_Toc150445845"/>
      <w:r>
        <w:t xml:space="preserve">1.3 </w:t>
      </w:r>
      <w:r w:rsidR="001B71F4" w:rsidRPr="001B71F4">
        <w:t>Premisser for samarbeid:</w:t>
      </w:r>
      <w:bookmarkEnd w:id="3"/>
    </w:p>
    <w:p w14:paraId="64051355" w14:textId="77777777" w:rsidR="001B71F4" w:rsidRPr="001B71F4" w:rsidRDefault="001B71F4" w:rsidP="001B71F4">
      <w:pPr>
        <w:pStyle w:val="Listeavsnitt"/>
        <w:numPr>
          <w:ilvl w:val="0"/>
          <w:numId w:val="23"/>
        </w:numPr>
        <w:rPr>
          <w:rFonts w:ascii="Times New Roman" w:hAnsi="Times New Roman" w:cs="Times New Roman"/>
        </w:rPr>
      </w:pPr>
      <w:r w:rsidRPr="001B71F4">
        <w:rPr>
          <w:rFonts w:ascii="Times New Roman" w:hAnsi="Times New Roman" w:cs="Times New Roman"/>
        </w:rPr>
        <w:t>Alle er likeverdige partnere i samarbeidet</w:t>
      </w:r>
    </w:p>
    <w:p w14:paraId="31C392C6" w14:textId="77777777" w:rsidR="001B71F4" w:rsidRPr="001B71F4" w:rsidRDefault="001B71F4" w:rsidP="001B71F4">
      <w:pPr>
        <w:pStyle w:val="Listeavsnitt"/>
        <w:numPr>
          <w:ilvl w:val="0"/>
          <w:numId w:val="23"/>
        </w:numPr>
        <w:rPr>
          <w:rFonts w:ascii="Times New Roman" w:hAnsi="Times New Roman" w:cs="Times New Roman"/>
        </w:rPr>
      </w:pPr>
      <w:r w:rsidRPr="001B71F4">
        <w:rPr>
          <w:rFonts w:ascii="Times New Roman" w:hAnsi="Times New Roman" w:cs="Times New Roman"/>
        </w:rPr>
        <w:t>Alle forplikter seg til å stå sammen i saker som frontes fra regionen</w:t>
      </w:r>
    </w:p>
    <w:p w14:paraId="36E2892D" w14:textId="77777777" w:rsidR="001B71F4" w:rsidRPr="001B71F4" w:rsidRDefault="001B71F4" w:rsidP="001B71F4">
      <w:pPr>
        <w:pStyle w:val="Listeavsnitt"/>
        <w:numPr>
          <w:ilvl w:val="0"/>
          <w:numId w:val="23"/>
        </w:numPr>
        <w:rPr>
          <w:rFonts w:ascii="Times New Roman" w:hAnsi="Times New Roman" w:cs="Times New Roman"/>
        </w:rPr>
      </w:pPr>
      <w:r w:rsidRPr="001B71F4">
        <w:rPr>
          <w:rFonts w:ascii="Times New Roman" w:hAnsi="Times New Roman" w:cs="Times New Roman"/>
        </w:rPr>
        <w:t>Alle forplikter seg å bygge bro mellom egne og regionens interesser</w:t>
      </w:r>
    </w:p>
    <w:p w14:paraId="2BB5559F" w14:textId="77777777" w:rsidR="001B71F4" w:rsidRPr="001B71F4" w:rsidRDefault="001B71F4" w:rsidP="001B71F4">
      <w:pPr>
        <w:pStyle w:val="Listeavsnitt"/>
        <w:numPr>
          <w:ilvl w:val="0"/>
          <w:numId w:val="23"/>
        </w:numPr>
        <w:rPr>
          <w:rFonts w:ascii="Times New Roman" w:hAnsi="Times New Roman" w:cs="Times New Roman"/>
        </w:rPr>
      </w:pPr>
      <w:r w:rsidRPr="001B71F4">
        <w:rPr>
          <w:rFonts w:ascii="Times New Roman" w:hAnsi="Times New Roman" w:cs="Times New Roman"/>
        </w:rPr>
        <w:t>Alle må bruke regionale og nasjonale politikere for påvirkning</w:t>
      </w:r>
    </w:p>
    <w:p w14:paraId="66A2792B" w14:textId="77777777" w:rsidR="001B71F4" w:rsidRPr="001B71F4" w:rsidRDefault="001B71F4" w:rsidP="001B71F4">
      <w:pPr>
        <w:pStyle w:val="Listeavsnitt"/>
        <w:numPr>
          <w:ilvl w:val="0"/>
          <w:numId w:val="23"/>
        </w:numPr>
        <w:rPr>
          <w:rFonts w:ascii="Times New Roman" w:hAnsi="Times New Roman" w:cs="Times New Roman"/>
        </w:rPr>
      </w:pPr>
      <w:r w:rsidRPr="001B71F4">
        <w:rPr>
          <w:rFonts w:ascii="Times New Roman" w:hAnsi="Times New Roman" w:cs="Times New Roman"/>
        </w:rPr>
        <w:t>Alle jobber for konsensus i beslutninger</w:t>
      </w:r>
    </w:p>
    <w:p w14:paraId="020F609C" w14:textId="77777777" w:rsidR="001B71F4" w:rsidRDefault="001B71F4" w:rsidP="001B71F4">
      <w:pPr>
        <w:pStyle w:val="Listeavsnitt"/>
        <w:numPr>
          <w:ilvl w:val="0"/>
          <w:numId w:val="23"/>
        </w:numPr>
        <w:rPr>
          <w:rFonts w:ascii="Times New Roman" w:hAnsi="Times New Roman" w:cs="Times New Roman"/>
        </w:rPr>
      </w:pPr>
      <w:r w:rsidRPr="001B71F4">
        <w:rPr>
          <w:rFonts w:ascii="Times New Roman" w:hAnsi="Times New Roman" w:cs="Times New Roman"/>
        </w:rPr>
        <w:t>Alle må være med i planleggingsarbeidet</w:t>
      </w:r>
    </w:p>
    <w:p w14:paraId="22F9E90F" w14:textId="77777777" w:rsidR="00560E8E" w:rsidRPr="00560E8E" w:rsidRDefault="00560E8E" w:rsidP="00560E8E">
      <w:pPr>
        <w:rPr>
          <w:rFonts w:ascii="Times New Roman" w:hAnsi="Times New Roman" w:cs="Times New Roman"/>
        </w:rPr>
      </w:pPr>
      <w:r w:rsidRPr="00560E8E">
        <w:rPr>
          <w:rFonts w:ascii="Times New Roman" w:hAnsi="Times New Roman" w:cs="Times New Roman"/>
        </w:rPr>
        <w:t>I regionen er det forskjeller på innbyggertall og størrelser på kommunene. Premisset om at alle er likeverdige parter tydeliggjør at man er på sam</w:t>
      </w:r>
      <w:r>
        <w:rPr>
          <w:rFonts w:ascii="Times New Roman" w:hAnsi="Times New Roman" w:cs="Times New Roman"/>
        </w:rPr>
        <w:t>me nivå i samarbeidet. Samarbeidet medfører også en</w:t>
      </w:r>
      <w:r w:rsidRPr="00560E8E">
        <w:rPr>
          <w:rFonts w:ascii="Times New Roman" w:hAnsi="Times New Roman" w:cs="Times New Roman"/>
        </w:rPr>
        <w:t xml:space="preserve"> grad av forpliktelse. Partene skal jobbe mot konsensus i saker, bruke sine politiske kanaler og bygge bro mellom egne og re</w:t>
      </w:r>
      <w:r>
        <w:rPr>
          <w:rFonts w:ascii="Times New Roman" w:hAnsi="Times New Roman" w:cs="Times New Roman"/>
        </w:rPr>
        <w:t>gionens interesser. A</w:t>
      </w:r>
      <w:r w:rsidRPr="00560E8E">
        <w:rPr>
          <w:rFonts w:ascii="Times New Roman" w:hAnsi="Times New Roman" w:cs="Times New Roman"/>
        </w:rPr>
        <w:t xml:space="preserve">t alle skal være med i planleggingsarbeidet er viktig for å </w:t>
      </w:r>
      <w:r>
        <w:rPr>
          <w:rFonts w:ascii="Times New Roman" w:hAnsi="Times New Roman" w:cs="Times New Roman"/>
        </w:rPr>
        <w:t>gi</w:t>
      </w:r>
      <w:r w:rsidRPr="00560E8E">
        <w:rPr>
          <w:rFonts w:ascii="Times New Roman" w:hAnsi="Times New Roman" w:cs="Times New Roman"/>
        </w:rPr>
        <w:t xml:space="preserve"> god forankring bak </w:t>
      </w:r>
      <w:r>
        <w:rPr>
          <w:rFonts w:ascii="Times New Roman" w:hAnsi="Times New Roman" w:cs="Times New Roman"/>
        </w:rPr>
        <w:t>felles b</w:t>
      </w:r>
      <w:r w:rsidRPr="00560E8E">
        <w:rPr>
          <w:rFonts w:ascii="Times New Roman" w:hAnsi="Times New Roman" w:cs="Times New Roman"/>
        </w:rPr>
        <w:t>eslutningene.</w:t>
      </w:r>
    </w:p>
    <w:p w14:paraId="686EBA9E" w14:textId="77777777" w:rsidR="001D66D3" w:rsidRPr="00766D79" w:rsidRDefault="002B6C2A" w:rsidP="00766D79">
      <w:pPr>
        <w:pStyle w:val="Overskrift1"/>
      </w:pPr>
      <w:bookmarkStart w:id="4" w:name="_Toc150445846"/>
      <w:r>
        <w:lastRenderedPageBreak/>
        <w:t>Styringsdokumen</w:t>
      </w:r>
      <w:r w:rsidR="00C236FF">
        <w:t>t</w:t>
      </w:r>
      <w:bookmarkEnd w:id="4"/>
    </w:p>
    <w:p w14:paraId="7AFA2BE4" w14:textId="77777777" w:rsidR="00D8708D" w:rsidRPr="00D8708D" w:rsidRDefault="00D8708D" w:rsidP="00D8708D">
      <w:pPr>
        <w:rPr>
          <w:rFonts w:ascii="Times New Roman" w:hAnsi="Times New Roman" w:cs="Times New Roman"/>
        </w:rPr>
      </w:pPr>
      <w:r>
        <w:rPr>
          <w:rFonts w:ascii="Times New Roman" w:hAnsi="Times New Roman" w:cs="Times New Roman"/>
        </w:rPr>
        <w:t>I følge § 3 i vedtektene heter det at formålet med samarbeidet er</w:t>
      </w:r>
      <w:r w:rsidRPr="00D8708D">
        <w:rPr>
          <w:rFonts w:ascii="Times New Roman" w:hAnsi="Times New Roman" w:cs="Times New Roman"/>
        </w:rPr>
        <w:t xml:space="preserve"> å bruke samarbeidet som et viktig virkemiddel for å finne fram til samarbeidsfelter som bygger opp under avtalens bestemmelser og </w:t>
      </w:r>
      <w:r w:rsidR="00515F06">
        <w:rPr>
          <w:rFonts w:ascii="Times New Roman" w:hAnsi="Times New Roman" w:cs="Times New Roman"/>
        </w:rPr>
        <w:t>skal være rettet inn</w:t>
      </w:r>
      <w:r w:rsidRPr="00D8708D">
        <w:rPr>
          <w:rFonts w:ascii="Times New Roman" w:hAnsi="Times New Roman" w:cs="Times New Roman"/>
        </w:rPr>
        <w:t xml:space="preserve"> mot følgende målformuleringer:</w:t>
      </w:r>
    </w:p>
    <w:p w14:paraId="6A72CAA1" w14:textId="77777777" w:rsidR="00D8708D" w:rsidRPr="00515F06" w:rsidRDefault="00D8708D" w:rsidP="00515F06">
      <w:pPr>
        <w:pStyle w:val="Listeavsnitt"/>
        <w:numPr>
          <w:ilvl w:val="0"/>
          <w:numId w:val="12"/>
        </w:numPr>
        <w:rPr>
          <w:rFonts w:ascii="Times New Roman" w:hAnsi="Times New Roman" w:cs="Times New Roman"/>
        </w:rPr>
      </w:pPr>
      <w:r w:rsidRPr="00515F06">
        <w:rPr>
          <w:rFonts w:ascii="Times New Roman" w:hAnsi="Times New Roman" w:cs="Times New Roman"/>
        </w:rPr>
        <w:t>Tjenesteproduksjon og organisering av kommunene skal moderniseres og fornyes, utfra lokale forutsetninger og behov i den enkelte kommune.</w:t>
      </w:r>
    </w:p>
    <w:p w14:paraId="50D4659E" w14:textId="77777777" w:rsidR="00D8708D" w:rsidRPr="00515F06" w:rsidRDefault="00D8708D" w:rsidP="00515F06">
      <w:pPr>
        <w:pStyle w:val="Listeavsnitt"/>
        <w:numPr>
          <w:ilvl w:val="0"/>
          <w:numId w:val="12"/>
        </w:numPr>
        <w:rPr>
          <w:rFonts w:ascii="Times New Roman" w:hAnsi="Times New Roman" w:cs="Times New Roman"/>
        </w:rPr>
      </w:pPr>
      <w:r w:rsidRPr="00515F06">
        <w:rPr>
          <w:rFonts w:ascii="Times New Roman" w:hAnsi="Times New Roman" w:cs="Times New Roman"/>
        </w:rPr>
        <w:t>Grenland skal utvikles og markedsføres som en sterk og attraktiv region å bo- og jobbe i.</w:t>
      </w:r>
    </w:p>
    <w:p w14:paraId="7F4B4426" w14:textId="77777777" w:rsidR="00D8708D" w:rsidRPr="00515F06" w:rsidRDefault="00D8708D" w:rsidP="00515F06">
      <w:pPr>
        <w:pStyle w:val="Listeavsnitt"/>
        <w:numPr>
          <w:ilvl w:val="0"/>
          <w:numId w:val="12"/>
        </w:numPr>
        <w:rPr>
          <w:rFonts w:ascii="Times New Roman" w:hAnsi="Times New Roman" w:cs="Times New Roman"/>
        </w:rPr>
      </w:pPr>
      <w:r w:rsidRPr="00515F06">
        <w:rPr>
          <w:rFonts w:ascii="Times New Roman" w:hAnsi="Times New Roman" w:cs="Times New Roman"/>
        </w:rPr>
        <w:t>Grenlandssamarbeidet skal markedsføre regionens interesser blant annet gjennom å gi felles uttalelser i viktige saker for regionen, gjennom lobbyvirksomhet mv.</w:t>
      </w:r>
    </w:p>
    <w:p w14:paraId="05825946" w14:textId="77777777" w:rsidR="00D8708D" w:rsidRPr="00515F06" w:rsidRDefault="00D8708D" w:rsidP="00515F06">
      <w:pPr>
        <w:pStyle w:val="Listeavsnitt"/>
        <w:numPr>
          <w:ilvl w:val="0"/>
          <w:numId w:val="12"/>
        </w:numPr>
        <w:rPr>
          <w:rFonts w:ascii="Times New Roman" w:hAnsi="Times New Roman" w:cs="Times New Roman"/>
        </w:rPr>
      </w:pPr>
      <w:r w:rsidRPr="00515F06">
        <w:rPr>
          <w:rFonts w:ascii="Times New Roman" w:hAnsi="Times New Roman" w:cs="Times New Roman"/>
        </w:rPr>
        <w:t>Samarbeidet med andre etater, organisasjoner og institusjoner som for eksempel fylkeskommunen/regionalt nivå, Statens vegvesen, Jernbaneverket mv., skal styrkes.</w:t>
      </w:r>
    </w:p>
    <w:p w14:paraId="74A78275" w14:textId="77777777" w:rsidR="00D8708D" w:rsidRPr="00515F06" w:rsidRDefault="00D8708D" w:rsidP="00515F06">
      <w:pPr>
        <w:pStyle w:val="Listeavsnitt"/>
        <w:numPr>
          <w:ilvl w:val="0"/>
          <w:numId w:val="12"/>
        </w:numPr>
        <w:rPr>
          <w:rFonts w:ascii="Times New Roman" w:hAnsi="Times New Roman" w:cs="Times New Roman"/>
        </w:rPr>
      </w:pPr>
      <w:r w:rsidRPr="00515F06">
        <w:rPr>
          <w:rFonts w:ascii="Times New Roman" w:hAnsi="Times New Roman" w:cs="Times New Roman"/>
        </w:rPr>
        <w:t>Det skal samarbeides om kommunale tjenesteområder der dette kan gi økt kvalitet på tjenesten, redusert sårbarhet og/eller rimeligere tjenester for kommunenes innbyggere, i samarbeid med de ansatte og deres organisasjoner</w:t>
      </w:r>
    </w:p>
    <w:p w14:paraId="5944ACE7" w14:textId="77777777" w:rsidR="00D8708D" w:rsidRPr="00515F06" w:rsidRDefault="00D8708D" w:rsidP="00515F06">
      <w:pPr>
        <w:pStyle w:val="Listeavsnitt"/>
        <w:numPr>
          <w:ilvl w:val="0"/>
          <w:numId w:val="12"/>
        </w:numPr>
        <w:rPr>
          <w:rFonts w:ascii="Times New Roman" w:hAnsi="Times New Roman" w:cs="Times New Roman"/>
        </w:rPr>
      </w:pPr>
      <w:r w:rsidRPr="00515F06">
        <w:rPr>
          <w:rFonts w:ascii="Times New Roman" w:hAnsi="Times New Roman" w:cs="Times New Roman"/>
        </w:rPr>
        <w:t>Det skal arbeides aktivt med å oppnå et godt arbeidsmiljø i kommunene</w:t>
      </w:r>
    </w:p>
    <w:p w14:paraId="3AA9F10F" w14:textId="77777777" w:rsidR="00D8708D" w:rsidRPr="00515F06" w:rsidRDefault="00D8708D" w:rsidP="00515F06">
      <w:pPr>
        <w:pStyle w:val="Listeavsnitt"/>
        <w:numPr>
          <w:ilvl w:val="0"/>
          <w:numId w:val="12"/>
        </w:numPr>
        <w:rPr>
          <w:rFonts w:ascii="Times New Roman" w:hAnsi="Times New Roman" w:cs="Times New Roman"/>
        </w:rPr>
      </w:pPr>
      <w:r w:rsidRPr="00515F06">
        <w:rPr>
          <w:rFonts w:ascii="Times New Roman" w:hAnsi="Times New Roman" w:cs="Times New Roman"/>
        </w:rPr>
        <w:t>Regionens egenfølelse og identitet skal styrkes</w:t>
      </w:r>
    </w:p>
    <w:p w14:paraId="2491AFCE" w14:textId="77777777" w:rsidR="00D8708D" w:rsidRPr="00515F06" w:rsidRDefault="00D8708D" w:rsidP="00515F06">
      <w:pPr>
        <w:pStyle w:val="Listeavsnitt"/>
        <w:numPr>
          <w:ilvl w:val="0"/>
          <w:numId w:val="12"/>
        </w:numPr>
        <w:rPr>
          <w:rFonts w:ascii="Times New Roman" w:hAnsi="Times New Roman" w:cs="Times New Roman"/>
        </w:rPr>
      </w:pPr>
      <w:r w:rsidRPr="00515F06">
        <w:rPr>
          <w:rFonts w:ascii="Times New Roman" w:hAnsi="Times New Roman" w:cs="Times New Roman"/>
        </w:rPr>
        <w:t xml:space="preserve">Regionen skal gjøres </w:t>
      </w:r>
      <w:proofErr w:type="gramStart"/>
      <w:r w:rsidRPr="00515F06">
        <w:rPr>
          <w:rFonts w:ascii="Times New Roman" w:hAnsi="Times New Roman" w:cs="Times New Roman"/>
        </w:rPr>
        <w:t>robust</w:t>
      </w:r>
      <w:proofErr w:type="gramEnd"/>
      <w:r w:rsidRPr="00515F06">
        <w:rPr>
          <w:rFonts w:ascii="Times New Roman" w:hAnsi="Times New Roman" w:cs="Times New Roman"/>
        </w:rPr>
        <w:t xml:space="preserve"> og slagkraftig opp mot sentrale myndigheter og organisasjoner.</w:t>
      </w:r>
    </w:p>
    <w:p w14:paraId="04124622" w14:textId="77777777" w:rsidR="00D8708D" w:rsidRPr="00515F06" w:rsidRDefault="00D8708D" w:rsidP="00515F06">
      <w:pPr>
        <w:pStyle w:val="Listeavsnitt"/>
        <w:numPr>
          <w:ilvl w:val="0"/>
          <w:numId w:val="12"/>
        </w:numPr>
        <w:rPr>
          <w:rFonts w:ascii="Times New Roman" w:hAnsi="Times New Roman" w:cs="Times New Roman"/>
        </w:rPr>
      </w:pPr>
      <w:r w:rsidRPr="00515F06">
        <w:rPr>
          <w:rFonts w:ascii="Times New Roman" w:hAnsi="Times New Roman" w:cs="Times New Roman"/>
        </w:rPr>
        <w:t>Rasjonaliseringsgevinster i et regionalt perspektiv skal tas ut for gjennom det å øke innsatsen på prioriterte områder.</w:t>
      </w:r>
    </w:p>
    <w:p w14:paraId="4C194717" w14:textId="77777777" w:rsidR="00D8708D" w:rsidRPr="00515F06" w:rsidRDefault="00D8708D" w:rsidP="00515F06">
      <w:pPr>
        <w:pStyle w:val="Listeavsnitt"/>
        <w:numPr>
          <w:ilvl w:val="0"/>
          <w:numId w:val="12"/>
        </w:numPr>
        <w:rPr>
          <w:rFonts w:ascii="Times New Roman" w:hAnsi="Times New Roman" w:cs="Times New Roman"/>
        </w:rPr>
      </w:pPr>
      <w:r w:rsidRPr="00515F06">
        <w:rPr>
          <w:rFonts w:ascii="Times New Roman" w:hAnsi="Times New Roman" w:cs="Times New Roman"/>
        </w:rPr>
        <w:t>I prosjekter der felles lokalisering av oppgaver/tjenester skal utredes, bør en på et tidlig tidspunkt ha vurdert lokaliseringsspørsmålet.</w:t>
      </w:r>
    </w:p>
    <w:p w14:paraId="00C914CD" w14:textId="77777777" w:rsidR="00D8708D" w:rsidRPr="00515F06" w:rsidRDefault="00D8708D" w:rsidP="00515F06">
      <w:pPr>
        <w:pStyle w:val="Listeavsnitt"/>
        <w:numPr>
          <w:ilvl w:val="0"/>
          <w:numId w:val="12"/>
        </w:numPr>
        <w:rPr>
          <w:rFonts w:ascii="Times New Roman" w:hAnsi="Times New Roman" w:cs="Times New Roman"/>
        </w:rPr>
      </w:pPr>
      <w:r w:rsidRPr="00515F06">
        <w:rPr>
          <w:rFonts w:ascii="Times New Roman" w:hAnsi="Times New Roman" w:cs="Times New Roman"/>
        </w:rPr>
        <w:t>Regionale samarbeidstiltak i Grenland skal tilstrebes å ha et differensiert lokaliseringsmønster, basert på forpliktende avtaler.</w:t>
      </w:r>
    </w:p>
    <w:p w14:paraId="3D2FAEFA" w14:textId="77777777" w:rsidR="00D8708D" w:rsidRPr="00515F06" w:rsidRDefault="00D8708D" w:rsidP="00515F06">
      <w:pPr>
        <w:pStyle w:val="Listeavsnitt"/>
        <w:numPr>
          <w:ilvl w:val="0"/>
          <w:numId w:val="12"/>
        </w:numPr>
        <w:rPr>
          <w:rFonts w:ascii="Times New Roman" w:hAnsi="Times New Roman" w:cs="Times New Roman"/>
        </w:rPr>
      </w:pPr>
      <w:r w:rsidRPr="00515F06">
        <w:rPr>
          <w:rFonts w:ascii="Times New Roman" w:hAnsi="Times New Roman" w:cs="Times New Roman"/>
        </w:rPr>
        <w:t>Over tid skal det tilstrebes en tilnærmet utjevning mellom kommunene når det gjelder lokalisering og desentralisering av oppgaver sett i lys av størrelse og innbyggertall.</w:t>
      </w:r>
    </w:p>
    <w:p w14:paraId="695870A1" w14:textId="77777777" w:rsidR="009268AA" w:rsidRDefault="009268AA" w:rsidP="009268AA">
      <w:pPr>
        <w:pStyle w:val="Overskrift1"/>
      </w:pPr>
      <w:bookmarkStart w:id="5" w:name="_Toc150445847"/>
      <w:r>
        <w:t>Handlingsplan for samfunnsutvikling</w:t>
      </w:r>
      <w:bookmarkEnd w:id="5"/>
    </w:p>
    <w:p w14:paraId="00E5C48E" w14:textId="77777777" w:rsidR="009268AA" w:rsidRDefault="00852AB4" w:rsidP="009268AA">
      <w:pPr>
        <w:pStyle w:val="Overskrift3"/>
      </w:pPr>
      <w:bookmarkStart w:id="6" w:name="_Toc150445848"/>
      <w:r>
        <w:t>3</w:t>
      </w:r>
      <w:r w:rsidR="009268AA">
        <w:t>.1</w:t>
      </w:r>
      <w:r>
        <w:t xml:space="preserve"> </w:t>
      </w:r>
      <w:r w:rsidR="009268AA">
        <w:t>Infrastruktur og samferdsel</w:t>
      </w:r>
      <w:bookmarkEnd w:id="6"/>
    </w:p>
    <w:p w14:paraId="09B23CED" w14:textId="77777777" w:rsidR="007A073C" w:rsidRPr="005D3DB5" w:rsidRDefault="007A073C" w:rsidP="007A073C">
      <w:pPr>
        <w:rPr>
          <w:rFonts w:ascii="Times New Roman" w:hAnsi="Times New Roman" w:cs="Times New Roman"/>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2211A2" w:rsidRPr="002211A2" w14:paraId="0F304C3F" w14:textId="77777777" w:rsidTr="0064513B">
        <w:trPr>
          <w:trHeight w:val="426"/>
          <w:tblHeader/>
        </w:trPr>
        <w:tc>
          <w:tcPr>
            <w:tcW w:w="3681" w:type="dxa"/>
            <w:tcBorders>
              <w:bottom w:val="single" w:sz="4" w:space="0" w:color="auto"/>
              <w:right w:val="single" w:sz="4" w:space="0" w:color="auto"/>
            </w:tcBorders>
          </w:tcPr>
          <w:p w14:paraId="15D81290" w14:textId="77777777" w:rsidR="002211A2" w:rsidRPr="002211A2" w:rsidRDefault="002211A2" w:rsidP="002211A2">
            <w:pPr>
              <w:spacing w:after="160" w:line="360" w:lineRule="auto"/>
              <w:rPr>
                <w:rFonts w:ascii="Calibri" w:eastAsia="Calibri" w:hAnsi="Calibri" w:cs="Times New Roman"/>
                <w:b/>
                <w:bCs/>
              </w:rPr>
            </w:pPr>
            <w:r w:rsidRPr="002211A2">
              <w:rPr>
                <w:rFonts w:ascii="Calibri" w:eastAsia="Calibri" w:hAnsi="Calibri" w:cs="Times New Roman"/>
                <w:b/>
                <w:bCs/>
              </w:rPr>
              <w:t xml:space="preserve">INNSATSOMRÅDE: </w:t>
            </w:r>
          </w:p>
        </w:tc>
        <w:tc>
          <w:tcPr>
            <w:tcW w:w="5381" w:type="dxa"/>
            <w:tcBorders>
              <w:left w:val="single" w:sz="4" w:space="0" w:color="auto"/>
              <w:bottom w:val="single" w:sz="4" w:space="0" w:color="auto"/>
            </w:tcBorders>
          </w:tcPr>
          <w:p w14:paraId="1D4CE1B7" w14:textId="77777777" w:rsidR="002211A2" w:rsidRPr="002211A2" w:rsidRDefault="00852AB4" w:rsidP="002211A2">
            <w:pPr>
              <w:spacing w:after="160" w:line="360" w:lineRule="auto"/>
              <w:rPr>
                <w:rFonts w:ascii="Calibri" w:eastAsia="Calibri" w:hAnsi="Calibri" w:cs="Times New Roman"/>
                <w:b/>
                <w:bCs/>
              </w:rPr>
            </w:pPr>
            <w:r>
              <w:rPr>
                <w:rFonts w:ascii="Calibri" w:eastAsia="Calibri" w:hAnsi="Calibri" w:cs="Times New Roman"/>
                <w:b/>
                <w:bCs/>
              </w:rPr>
              <w:t>Oppfølging/innsats i 2024</w:t>
            </w:r>
            <w:r w:rsidR="002211A2" w:rsidRPr="002211A2">
              <w:rPr>
                <w:rFonts w:ascii="Calibri" w:eastAsia="Calibri" w:hAnsi="Calibri" w:cs="Times New Roman"/>
                <w:b/>
                <w:bCs/>
              </w:rPr>
              <w:t xml:space="preserve">: </w:t>
            </w:r>
          </w:p>
          <w:p w14:paraId="297BD893" w14:textId="77777777" w:rsidR="002211A2" w:rsidRPr="002211A2" w:rsidRDefault="002211A2" w:rsidP="002211A2">
            <w:pPr>
              <w:spacing w:after="160" w:line="360" w:lineRule="auto"/>
              <w:rPr>
                <w:rFonts w:ascii="Calibri" w:eastAsia="Calibri" w:hAnsi="Calibri" w:cs="Times New Roman"/>
                <w:b/>
                <w:bCs/>
              </w:rPr>
            </w:pPr>
          </w:p>
        </w:tc>
      </w:tr>
      <w:tr w:rsidR="002211A2" w:rsidRPr="002211A2" w14:paraId="61B90E98" w14:textId="77777777" w:rsidTr="00852AB4">
        <w:tc>
          <w:tcPr>
            <w:tcW w:w="3681" w:type="dxa"/>
            <w:tcBorders>
              <w:top w:val="single" w:sz="4" w:space="0" w:color="auto"/>
              <w:bottom w:val="single" w:sz="4" w:space="0" w:color="auto"/>
              <w:right w:val="single" w:sz="4" w:space="0" w:color="auto"/>
            </w:tcBorders>
          </w:tcPr>
          <w:p w14:paraId="4AE9B7A2" w14:textId="77777777" w:rsidR="002211A2" w:rsidRPr="002211A2" w:rsidRDefault="002211A2" w:rsidP="002211A2">
            <w:pPr>
              <w:spacing w:after="160" w:line="360" w:lineRule="auto"/>
              <w:rPr>
                <w:rFonts w:ascii="Calibri" w:eastAsia="Calibri" w:hAnsi="Calibri" w:cs="Times New Roman"/>
              </w:rPr>
            </w:pPr>
            <w:bookmarkStart w:id="7" w:name="_Hlk125016295"/>
          </w:p>
        </w:tc>
        <w:tc>
          <w:tcPr>
            <w:tcW w:w="5381" w:type="dxa"/>
            <w:tcBorders>
              <w:top w:val="single" w:sz="4" w:space="0" w:color="auto"/>
              <w:left w:val="single" w:sz="4" w:space="0" w:color="auto"/>
              <w:bottom w:val="single" w:sz="4" w:space="0" w:color="auto"/>
            </w:tcBorders>
          </w:tcPr>
          <w:p w14:paraId="0336A087" w14:textId="77777777" w:rsidR="002211A2" w:rsidRPr="002211A2" w:rsidRDefault="002211A2" w:rsidP="002211A2">
            <w:pPr>
              <w:numPr>
                <w:ilvl w:val="0"/>
                <w:numId w:val="18"/>
              </w:numPr>
              <w:spacing w:after="160" w:line="259" w:lineRule="auto"/>
              <w:contextualSpacing/>
              <w:rPr>
                <w:rFonts w:ascii="Calibri" w:eastAsia="Calibri" w:hAnsi="Calibri" w:cs="Times New Roman"/>
              </w:rPr>
            </w:pPr>
          </w:p>
        </w:tc>
      </w:tr>
      <w:tr w:rsidR="002211A2" w:rsidRPr="002211A2" w14:paraId="0C8034B3" w14:textId="77777777" w:rsidTr="00852AB4">
        <w:tc>
          <w:tcPr>
            <w:tcW w:w="3681" w:type="dxa"/>
            <w:tcBorders>
              <w:top w:val="single" w:sz="4" w:space="0" w:color="auto"/>
              <w:bottom w:val="single" w:sz="4" w:space="0" w:color="auto"/>
              <w:right w:val="single" w:sz="4" w:space="0" w:color="auto"/>
            </w:tcBorders>
          </w:tcPr>
          <w:p w14:paraId="1371B5DD" w14:textId="77777777" w:rsidR="002211A2" w:rsidRPr="002211A2" w:rsidRDefault="002211A2" w:rsidP="002211A2">
            <w:pPr>
              <w:spacing w:after="160" w:line="360" w:lineRule="auto"/>
              <w:rPr>
                <w:rFonts w:ascii="Calibri" w:eastAsia="Calibri" w:hAnsi="Calibri" w:cs="Times New Roman"/>
              </w:rPr>
            </w:pPr>
          </w:p>
        </w:tc>
        <w:tc>
          <w:tcPr>
            <w:tcW w:w="5381" w:type="dxa"/>
            <w:tcBorders>
              <w:top w:val="single" w:sz="4" w:space="0" w:color="auto"/>
              <w:left w:val="single" w:sz="4" w:space="0" w:color="auto"/>
              <w:bottom w:val="single" w:sz="4" w:space="0" w:color="auto"/>
            </w:tcBorders>
          </w:tcPr>
          <w:p w14:paraId="0C5AA532" w14:textId="77777777" w:rsidR="002211A2" w:rsidRPr="002211A2" w:rsidRDefault="002211A2" w:rsidP="002211A2">
            <w:pPr>
              <w:spacing w:after="160" w:line="360" w:lineRule="auto"/>
              <w:rPr>
                <w:rFonts w:ascii="Calibri" w:eastAsia="Calibri" w:hAnsi="Calibri" w:cs="Times New Roman"/>
              </w:rPr>
            </w:pPr>
          </w:p>
        </w:tc>
      </w:tr>
      <w:tr w:rsidR="002211A2" w:rsidRPr="002211A2" w14:paraId="07C189AC" w14:textId="77777777" w:rsidTr="00852AB4">
        <w:tc>
          <w:tcPr>
            <w:tcW w:w="3681" w:type="dxa"/>
            <w:tcBorders>
              <w:top w:val="single" w:sz="4" w:space="0" w:color="auto"/>
              <w:bottom w:val="single" w:sz="4" w:space="0" w:color="auto"/>
              <w:right w:val="single" w:sz="4" w:space="0" w:color="auto"/>
            </w:tcBorders>
          </w:tcPr>
          <w:p w14:paraId="2D728015" w14:textId="77777777" w:rsidR="002211A2" w:rsidRPr="002211A2" w:rsidRDefault="002211A2" w:rsidP="002211A2">
            <w:pPr>
              <w:spacing w:after="160" w:line="360" w:lineRule="auto"/>
              <w:rPr>
                <w:rFonts w:ascii="Calibri" w:eastAsia="Calibri" w:hAnsi="Calibri" w:cs="Times New Roman"/>
              </w:rPr>
            </w:pPr>
          </w:p>
        </w:tc>
        <w:tc>
          <w:tcPr>
            <w:tcW w:w="5381" w:type="dxa"/>
            <w:tcBorders>
              <w:top w:val="single" w:sz="4" w:space="0" w:color="auto"/>
              <w:left w:val="single" w:sz="4" w:space="0" w:color="auto"/>
              <w:bottom w:val="single" w:sz="4" w:space="0" w:color="auto"/>
            </w:tcBorders>
          </w:tcPr>
          <w:p w14:paraId="1CA8834B" w14:textId="77777777" w:rsidR="002211A2" w:rsidRPr="002211A2" w:rsidRDefault="002211A2" w:rsidP="002211A2">
            <w:pPr>
              <w:spacing w:after="160" w:line="360" w:lineRule="auto"/>
              <w:rPr>
                <w:rFonts w:ascii="Calibri" w:eastAsia="Calibri" w:hAnsi="Calibri" w:cs="Times New Roman"/>
              </w:rPr>
            </w:pPr>
          </w:p>
        </w:tc>
      </w:tr>
      <w:tr w:rsidR="002211A2" w:rsidRPr="002211A2" w14:paraId="0E388F7D" w14:textId="77777777" w:rsidTr="00852AB4">
        <w:tc>
          <w:tcPr>
            <w:tcW w:w="3681" w:type="dxa"/>
            <w:tcBorders>
              <w:top w:val="single" w:sz="4" w:space="0" w:color="auto"/>
              <w:bottom w:val="single" w:sz="4" w:space="0" w:color="auto"/>
              <w:right w:val="single" w:sz="4" w:space="0" w:color="auto"/>
            </w:tcBorders>
          </w:tcPr>
          <w:p w14:paraId="26CB5285" w14:textId="77777777" w:rsidR="002211A2" w:rsidRPr="002211A2" w:rsidRDefault="002211A2" w:rsidP="002211A2">
            <w:pPr>
              <w:spacing w:after="160" w:line="360" w:lineRule="auto"/>
              <w:rPr>
                <w:rFonts w:ascii="Calibri" w:eastAsia="Calibri" w:hAnsi="Calibri" w:cs="Times New Roman"/>
              </w:rPr>
            </w:pPr>
          </w:p>
        </w:tc>
        <w:tc>
          <w:tcPr>
            <w:tcW w:w="5381" w:type="dxa"/>
            <w:tcBorders>
              <w:top w:val="single" w:sz="4" w:space="0" w:color="auto"/>
              <w:left w:val="single" w:sz="4" w:space="0" w:color="auto"/>
              <w:bottom w:val="single" w:sz="4" w:space="0" w:color="auto"/>
            </w:tcBorders>
          </w:tcPr>
          <w:p w14:paraId="61297349" w14:textId="77777777" w:rsidR="002211A2" w:rsidRPr="002211A2" w:rsidRDefault="002211A2" w:rsidP="002211A2">
            <w:pPr>
              <w:spacing w:after="160" w:line="360" w:lineRule="auto"/>
              <w:rPr>
                <w:rFonts w:ascii="Calibri" w:eastAsia="Calibri" w:hAnsi="Calibri" w:cs="Times New Roman"/>
              </w:rPr>
            </w:pPr>
          </w:p>
        </w:tc>
      </w:tr>
      <w:tr w:rsidR="002211A2" w:rsidRPr="002211A2" w14:paraId="1B381D55" w14:textId="77777777" w:rsidTr="00852AB4">
        <w:tc>
          <w:tcPr>
            <w:tcW w:w="3681" w:type="dxa"/>
            <w:tcBorders>
              <w:top w:val="single" w:sz="4" w:space="0" w:color="auto"/>
              <w:right w:val="single" w:sz="4" w:space="0" w:color="auto"/>
            </w:tcBorders>
          </w:tcPr>
          <w:p w14:paraId="2AE56B54" w14:textId="77777777" w:rsidR="002211A2" w:rsidRPr="002211A2" w:rsidRDefault="002211A2" w:rsidP="002211A2">
            <w:pPr>
              <w:spacing w:after="160" w:line="360" w:lineRule="auto"/>
              <w:rPr>
                <w:rFonts w:ascii="Calibri" w:eastAsia="Calibri" w:hAnsi="Calibri" w:cs="Times New Roman"/>
              </w:rPr>
            </w:pPr>
            <w:r w:rsidRPr="002211A2">
              <w:rPr>
                <w:rFonts w:ascii="Calibri" w:eastAsia="Calibri" w:hAnsi="Calibri" w:cs="Times New Roman"/>
              </w:rPr>
              <w:t>5. Klima – tilpasning og krav</w:t>
            </w:r>
          </w:p>
        </w:tc>
        <w:tc>
          <w:tcPr>
            <w:tcW w:w="5381" w:type="dxa"/>
            <w:tcBorders>
              <w:top w:val="single" w:sz="4" w:space="0" w:color="auto"/>
              <w:left w:val="single" w:sz="4" w:space="0" w:color="auto"/>
            </w:tcBorders>
          </w:tcPr>
          <w:p w14:paraId="3E5342D8" w14:textId="77777777" w:rsidR="002211A2" w:rsidRPr="002211A2" w:rsidRDefault="002211A2" w:rsidP="002211A2">
            <w:pPr>
              <w:spacing w:after="160" w:line="360" w:lineRule="auto"/>
              <w:rPr>
                <w:rFonts w:ascii="Calibri" w:eastAsia="Calibri" w:hAnsi="Calibri" w:cs="Times New Roman"/>
              </w:rPr>
            </w:pPr>
            <w:r w:rsidRPr="002211A2">
              <w:rPr>
                <w:rFonts w:ascii="Calibri" w:eastAsia="Calibri" w:hAnsi="Calibri" w:cs="Times New Roman"/>
              </w:rPr>
              <w:t>Sette klimatilpasning på dagsorden i SNR og i kommunene og bidra til læring og kompetanseutveksling</w:t>
            </w:r>
          </w:p>
        </w:tc>
      </w:tr>
      <w:bookmarkEnd w:id="7"/>
    </w:tbl>
    <w:p w14:paraId="52C9F695" w14:textId="77777777" w:rsidR="009268AA" w:rsidRDefault="009268AA" w:rsidP="009268AA"/>
    <w:p w14:paraId="29058E84" w14:textId="77777777" w:rsidR="009268AA" w:rsidRDefault="0064513B" w:rsidP="009268AA">
      <w:pPr>
        <w:pStyle w:val="Overskrift3"/>
      </w:pPr>
      <w:bookmarkStart w:id="8" w:name="_Toc150445849"/>
      <w:r>
        <w:lastRenderedPageBreak/>
        <w:t>3</w:t>
      </w:r>
      <w:r w:rsidR="009268AA">
        <w:t xml:space="preserve">.2 </w:t>
      </w:r>
      <w:r>
        <w:t>N</w:t>
      </w:r>
      <w:r w:rsidRPr="0064513B">
        <w:t>æringsutvikling</w:t>
      </w:r>
      <w:bookmarkEnd w:id="8"/>
    </w:p>
    <w:p w14:paraId="5539365E" w14:textId="77777777" w:rsidR="00365086" w:rsidRDefault="002B7989" w:rsidP="00B37060">
      <w:r w:rsidRPr="002B7989">
        <w:t>Ved nedleggelsen av Vekst i Grenland IKS i mai 2021 ble det besluttet av eierkommunene å videreføre de funksjoner og oppgaver som i størst grad bidro til verdiskaping og arbeidsplasser i Grenland og å finne nye måter for regionalt samarbeid. Representantskapsmøtet i Vekst i Grenland 28. mai 2021 vedtok å videreføre 7 funksjoner. Prosjektene Kompetansesenteret for miljø og helse, Helseinnovasjon Telemark og Powered by Telemark ble vedtatt videreført med varighet på to år.</w:t>
      </w:r>
    </w:p>
    <w:p w14:paraId="0EE79AE1" w14:textId="77777777" w:rsidR="002B7989" w:rsidRPr="002B7989" w:rsidRDefault="002B7989" w:rsidP="00B37060">
      <w:r w:rsidRPr="002B7989">
        <w:t xml:space="preserve">I 2022 ble næringssjefskollegiet en del av Grenlandssamarbeidet, hvor dagligleder deltar. Dette medfører en </w:t>
      </w:r>
      <w:proofErr w:type="gramStart"/>
      <w:r w:rsidRPr="002B7989">
        <w:t>link</w:t>
      </w:r>
      <w:proofErr w:type="gramEnd"/>
      <w:r w:rsidRPr="002B7989">
        <w:t xml:space="preserve"> mellom Kommunedirektør-/Ordførerkollegiet og næringssjefene. </w:t>
      </w:r>
    </w:p>
    <w:p w14:paraId="662D5E56" w14:textId="77777777" w:rsidR="00365086" w:rsidRDefault="002B7989" w:rsidP="00B37060">
      <w:r w:rsidRPr="002B7989">
        <w:t>Det kommunale oppgavefellesskapet, Grenlandssamarbeid</w:t>
      </w:r>
      <w:r>
        <w:t xml:space="preserve">et ble opprettet 23. juni 2022 og </w:t>
      </w:r>
      <w:r w:rsidRPr="002B7989">
        <w:t>er dannet i henhold til kommunelovens §19-1. Oppgavefellesskapet er et eget rettssubjekt</w:t>
      </w:r>
      <w:r>
        <w:t xml:space="preserve"> og </w:t>
      </w:r>
      <w:r w:rsidRPr="002B7989">
        <w:t>dagligleder for Grenlandssamarbeidet IPR</w:t>
      </w:r>
      <w:r w:rsidR="00365086">
        <w:t xml:space="preserve"> </w:t>
      </w:r>
      <w:r>
        <w:t>har oppgaven som d</w:t>
      </w:r>
      <w:r w:rsidRPr="002B7989">
        <w:t>agligleder for oppgavefellesskapet</w:t>
      </w:r>
      <w:r>
        <w:t xml:space="preserve">. </w:t>
      </w:r>
    </w:p>
    <w:p w14:paraId="7588F6B6" w14:textId="77777777" w:rsidR="002B7989" w:rsidRPr="002B7989" w:rsidRDefault="002B7989" w:rsidP="00B37060">
      <w:r w:rsidRPr="002B7989">
        <w:t>Grenland næringsfond (GNF) er plassert i oppgavefellesskapets oppgaveportefølje. Næringsfondet er eid av fem av deltakerkommunene (Bamble, Kragerø, Porsgrunn, Siljan og Skien kommuner</w:t>
      </w:r>
      <w:r>
        <w:t>) og forvaltningen av fondet administreres av</w:t>
      </w:r>
      <w:r w:rsidRPr="002B7989">
        <w:t xml:space="preserve"> </w:t>
      </w:r>
      <w:proofErr w:type="spellStart"/>
      <w:r w:rsidRPr="002B7989">
        <w:t>Proventia</w:t>
      </w:r>
      <w:proofErr w:type="spellEnd"/>
      <w:r w:rsidRPr="002B7989">
        <w:t xml:space="preserve"> as.</w:t>
      </w:r>
    </w:p>
    <w:p w14:paraId="226D8C6B" w14:textId="77777777" w:rsidR="002B7989" w:rsidRPr="002B7989" w:rsidRDefault="0047377B" w:rsidP="00B37060">
      <w:r>
        <w:t>Represent</w:t>
      </w:r>
      <w:r w:rsidR="00BF38E8">
        <w:t>ant</w:t>
      </w:r>
      <w:r>
        <w:t xml:space="preserve">skapet i </w:t>
      </w:r>
      <w:r w:rsidR="002B7989" w:rsidRPr="002B7989">
        <w:t xml:space="preserve">Oppgavefellesskapet er </w:t>
      </w:r>
      <w:r>
        <w:t xml:space="preserve">ordførerkollegiet og vedtar oppgavefelleskapets årlige handlingsplan. Handlingsplan og budsjett for oppgavefellesskapet er gjengis i </w:t>
      </w:r>
      <w:r w:rsidR="002B7989" w:rsidRPr="002B7989">
        <w:t>handlingsplan</w:t>
      </w:r>
      <w:r>
        <w:t xml:space="preserve"> og budsjett for</w:t>
      </w:r>
      <w:r w:rsidR="002B7989" w:rsidRPr="002B7989">
        <w:t xml:space="preserve"> Grenlandssamarbeidet IPR</w:t>
      </w:r>
      <w:r>
        <w:t>.</w:t>
      </w:r>
    </w:p>
    <w:p w14:paraId="5FB0B8B7" w14:textId="77777777" w:rsidR="009268AA" w:rsidRDefault="009268AA" w:rsidP="009268AA">
      <w:pPr>
        <w:pStyle w:val="Overskrift3"/>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2211A2" w:rsidRPr="002211A2" w14:paraId="0BD7EDC5" w14:textId="77777777" w:rsidTr="00852AB4">
        <w:trPr>
          <w:tblHeader/>
        </w:trPr>
        <w:tc>
          <w:tcPr>
            <w:tcW w:w="3681" w:type="dxa"/>
            <w:tcBorders>
              <w:bottom w:val="single" w:sz="4" w:space="0" w:color="auto"/>
              <w:right w:val="single" w:sz="4" w:space="0" w:color="auto"/>
            </w:tcBorders>
          </w:tcPr>
          <w:p w14:paraId="19AB2823" w14:textId="77777777" w:rsidR="002211A2" w:rsidRPr="002211A2" w:rsidRDefault="002211A2" w:rsidP="002211A2">
            <w:pPr>
              <w:spacing w:line="360" w:lineRule="auto"/>
              <w:rPr>
                <w:rFonts w:ascii="Calibri" w:eastAsia="Calibri" w:hAnsi="Calibri" w:cs="Times New Roman"/>
              </w:rPr>
            </w:pPr>
            <w:r w:rsidRPr="002211A2">
              <w:rPr>
                <w:rFonts w:ascii="Calibri" w:eastAsia="Calibri" w:hAnsi="Calibri" w:cs="Times New Roman"/>
                <w:b/>
                <w:bCs/>
              </w:rPr>
              <w:t xml:space="preserve">INNSATSOMRÅDE: </w:t>
            </w:r>
          </w:p>
        </w:tc>
        <w:tc>
          <w:tcPr>
            <w:tcW w:w="5381" w:type="dxa"/>
            <w:tcBorders>
              <w:left w:val="single" w:sz="4" w:space="0" w:color="auto"/>
              <w:bottom w:val="single" w:sz="4" w:space="0" w:color="auto"/>
            </w:tcBorders>
          </w:tcPr>
          <w:p w14:paraId="562F9085" w14:textId="77777777" w:rsidR="002211A2" w:rsidRPr="002211A2" w:rsidRDefault="00061E66" w:rsidP="002211A2">
            <w:pPr>
              <w:spacing w:line="360" w:lineRule="auto"/>
              <w:rPr>
                <w:rFonts w:ascii="Calibri" w:eastAsia="Calibri" w:hAnsi="Calibri" w:cs="Times New Roman"/>
                <w:b/>
                <w:bCs/>
              </w:rPr>
            </w:pPr>
            <w:r>
              <w:rPr>
                <w:rFonts w:ascii="Calibri" w:eastAsia="Calibri" w:hAnsi="Calibri" w:cs="Times New Roman"/>
                <w:b/>
                <w:bCs/>
              </w:rPr>
              <w:t>Oppfølging/innsats i 2024</w:t>
            </w:r>
            <w:r w:rsidR="002211A2" w:rsidRPr="002211A2">
              <w:rPr>
                <w:rFonts w:ascii="Calibri" w:eastAsia="Calibri" w:hAnsi="Calibri" w:cs="Times New Roman"/>
                <w:b/>
                <w:bCs/>
              </w:rPr>
              <w:t>:</w:t>
            </w:r>
          </w:p>
          <w:p w14:paraId="79C814EE" w14:textId="77777777" w:rsidR="002211A2" w:rsidRPr="002211A2" w:rsidRDefault="002211A2" w:rsidP="002211A2">
            <w:pPr>
              <w:spacing w:line="360" w:lineRule="auto"/>
              <w:rPr>
                <w:rFonts w:ascii="Calibri" w:eastAsia="Calibri" w:hAnsi="Calibri" w:cs="Times New Roman"/>
              </w:rPr>
            </w:pPr>
          </w:p>
        </w:tc>
      </w:tr>
      <w:tr w:rsidR="002211A2" w:rsidRPr="002211A2" w14:paraId="462B5861" w14:textId="77777777" w:rsidTr="00852AB4">
        <w:tc>
          <w:tcPr>
            <w:tcW w:w="3681" w:type="dxa"/>
            <w:tcBorders>
              <w:top w:val="single" w:sz="4" w:space="0" w:color="auto"/>
              <w:bottom w:val="single" w:sz="4" w:space="0" w:color="auto"/>
              <w:right w:val="single" w:sz="4" w:space="0" w:color="auto"/>
            </w:tcBorders>
          </w:tcPr>
          <w:p w14:paraId="75C9430E" w14:textId="77777777" w:rsidR="00E46578" w:rsidRDefault="00E46578" w:rsidP="00E46578">
            <w:pPr>
              <w:spacing w:line="360" w:lineRule="auto"/>
              <w:rPr>
                <w:rFonts w:ascii="Calibri" w:eastAsia="Calibri" w:hAnsi="Calibri" w:cs="Times New Roman"/>
              </w:rPr>
            </w:pPr>
            <w:r>
              <w:rPr>
                <w:rFonts w:ascii="Calibri" w:eastAsia="Calibri" w:hAnsi="Calibri" w:cs="Times New Roman"/>
              </w:rPr>
              <w:t>Felles næringstilskudd</w:t>
            </w:r>
          </w:p>
          <w:p w14:paraId="451E5B88" w14:textId="77777777" w:rsidR="002211A2" w:rsidRPr="002211A2" w:rsidRDefault="002211A2" w:rsidP="00061E66">
            <w:pPr>
              <w:spacing w:line="360" w:lineRule="auto"/>
              <w:rPr>
                <w:rFonts w:ascii="Calibri" w:eastAsia="Calibri" w:hAnsi="Calibri" w:cs="Times New Roman"/>
              </w:rPr>
            </w:pPr>
          </w:p>
        </w:tc>
        <w:tc>
          <w:tcPr>
            <w:tcW w:w="5381" w:type="dxa"/>
            <w:tcBorders>
              <w:top w:val="single" w:sz="4" w:space="0" w:color="auto"/>
              <w:left w:val="single" w:sz="4" w:space="0" w:color="auto"/>
              <w:bottom w:val="single" w:sz="4" w:space="0" w:color="auto"/>
            </w:tcBorders>
          </w:tcPr>
          <w:p w14:paraId="38AA5C87" w14:textId="77777777" w:rsidR="00E46578" w:rsidRDefault="00E46578" w:rsidP="00E46578">
            <w:pPr>
              <w:pStyle w:val="Listeavsnitt"/>
              <w:numPr>
                <w:ilvl w:val="0"/>
                <w:numId w:val="19"/>
              </w:numPr>
              <w:spacing w:line="360" w:lineRule="auto"/>
              <w:rPr>
                <w:rFonts w:ascii="Calibri" w:eastAsia="Calibri" w:hAnsi="Calibri" w:cs="Times New Roman"/>
              </w:rPr>
            </w:pPr>
            <w:r w:rsidRPr="00E46578">
              <w:rPr>
                <w:rFonts w:ascii="Calibri" w:eastAsia="Calibri" w:hAnsi="Calibri" w:cs="Times New Roman"/>
              </w:rPr>
              <w:t>I tillegg til tilstrekkelig med regulerte næringsarealer og fornybar kraft, er tilgang på nok og riktig kompetanse en avgjørende forutsetning for videre utvikling i nærings- og industriutvikling i Skien og regionen. Å legge til rette for at næringslivet har tilgang til riktig kompetanse for kunne utvikle seg i vår kommune betinges av å lykkes med et flerpartssamarbeid mellom næringslivet og det offentlige.</w:t>
            </w:r>
          </w:p>
          <w:p w14:paraId="7AAC8500" w14:textId="77777777" w:rsidR="002211A2" w:rsidRPr="00E46578" w:rsidRDefault="00E46578" w:rsidP="00E46578">
            <w:pPr>
              <w:pStyle w:val="Listeavsnitt"/>
              <w:numPr>
                <w:ilvl w:val="0"/>
                <w:numId w:val="19"/>
              </w:numPr>
              <w:spacing w:line="360" w:lineRule="auto"/>
              <w:rPr>
                <w:rFonts w:ascii="Calibri" w:eastAsia="Calibri" w:hAnsi="Calibri" w:cs="Times New Roman"/>
              </w:rPr>
            </w:pPr>
            <w:r w:rsidRPr="00E46578">
              <w:rPr>
                <w:rFonts w:ascii="Calibri" w:eastAsia="Calibri" w:hAnsi="Calibri" w:cs="Times New Roman"/>
              </w:rPr>
              <w:t xml:space="preserve">Næringslivets behov for arbeidskraft fremover skal være førende for hvilke målgrupper og prosjekter man tilrettelegger for, bidrar til og jobber inn mot. Å tiltrekke tilflyttet kompetanse til Skien, og bidra til </w:t>
            </w:r>
            <w:proofErr w:type="spellStart"/>
            <w:r w:rsidRPr="00E46578">
              <w:rPr>
                <w:rFonts w:ascii="Calibri" w:eastAsia="Calibri" w:hAnsi="Calibri" w:cs="Times New Roman"/>
              </w:rPr>
              <w:t>blilyst</w:t>
            </w:r>
            <w:proofErr w:type="spellEnd"/>
            <w:r w:rsidRPr="00E46578">
              <w:rPr>
                <w:rFonts w:ascii="Calibri" w:eastAsia="Calibri" w:hAnsi="Calibri" w:cs="Times New Roman"/>
              </w:rPr>
              <w:t xml:space="preserve"> hos disse, vil være et hovedfokus.  </w:t>
            </w:r>
            <w:r w:rsidR="002211A2" w:rsidRPr="00E46578">
              <w:rPr>
                <w:rFonts w:ascii="Calibri" w:eastAsia="Calibri" w:hAnsi="Calibri" w:cs="Times New Roman"/>
              </w:rPr>
              <w:t xml:space="preserve">Det skal jobbes for å se hvordan SNR kan tiltrekke ny virksomhet til regionen. Det generelle kunnskapsgrunnlaget på næringsområdet er </w:t>
            </w:r>
            <w:r w:rsidR="002211A2" w:rsidRPr="00E46578">
              <w:rPr>
                <w:rFonts w:ascii="Calibri" w:eastAsia="Calibri" w:hAnsi="Calibri" w:cs="Times New Roman"/>
              </w:rPr>
              <w:lastRenderedPageBreak/>
              <w:t xml:space="preserve">oppdatert nylig i flere av kommunene, men dette kan utbygges med oppdatert informasjon fra for eksempel målrettede meglersøk for store virksomheter som skal flytte.  </w:t>
            </w:r>
          </w:p>
          <w:p w14:paraId="477748A9" w14:textId="77777777" w:rsidR="002211A2" w:rsidRPr="002211A2" w:rsidRDefault="002211A2" w:rsidP="00E46578">
            <w:pPr>
              <w:spacing w:line="360" w:lineRule="auto"/>
              <w:contextualSpacing/>
              <w:rPr>
                <w:rFonts w:ascii="Calibri" w:eastAsia="Calibri" w:hAnsi="Calibri" w:cs="Times New Roman"/>
                <w:lang w:val="nn-NO"/>
              </w:rPr>
            </w:pPr>
          </w:p>
        </w:tc>
      </w:tr>
      <w:tr w:rsidR="002211A2" w:rsidRPr="002211A2" w14:paraId="0DCFB05A" w14:textId="77777777" w:rsidTr="00852AB4">
        <w:tc>
          <w:tcPr>
            <w:tcW w:w="3681" w:type="dxa"/>
            <w:tcBorders>
              <w:top w:val="single" w:sz="4" w:space="0" w:color="auto"/>
              <w:right w:val="single" w:sz="4" w:space="0" w:color="auto"/>
            </w:tcBorders>
          </w:tcPr>
          <w:p w14:paraId="07EA6B0A" w14:textId="77777777" w:rsidR="00C236FF" w:rsidRPr="002211A2" w:rsidRDefault="00E46578" w:rsidP="00E46578">
            <w:pPr>
              <w:spacing w:line="360" w:lineRule="auto"/>
              <w:rPr>
                <w:rFonts w:ascii="Calibri" w:eastAsia="Calibri" w:hAnsi="Calibri" w:cs="Times New Roman"/>
              </w:rPr>
            </w:pPr>
            <w:r>
              <w:rPr>
                <w:rFonts w:ascii="Calibri" w:eastAsia="Calibri" w:hAnsi="Calibri" w:cs="Times New Roman"/>
              </w:rPr>
              <w:lastRenderedPageBreak/>
              <w:t>Næringskoordinator</w:t>
            </w:r>
          </w:p>
        </w:tc>
        <w:tc>
          <w:tcPr>
            <w:tcW w:w="5381" w:type="dxa"/>
            <w:tcBorders>
              <w:top w:val="single" w:sz="4" w:space="0" w:color="auto"/>
              <w:left w:val="single" w:sz="4" w:space="0" w:color="auto"/>
            </w:tcBorders>
          </w:tcPr>
          <w:p w14:paraId="47192464" w14:textId="77777777" w:rsidR="00E46578" w:rsidRPr="00E46578" w:rsidRDefault="00E46578" w:rsidP="00E46578">
            <w:pPr>
              <w:pStyle w:val="Listeavsnitt"/>
              <w:numPr>
                <w:ilvl w:val="0"/>
                <w:numId w:val="28"/>
              </w:numPr>
              <w:spacing w:line="360" w:lineRule="auto"/>
              <w:rPr>
                <w:rFonts w:ascii="Calibri" w:eastAsia="Calibri" w:hAnsi="Calibri" w:cs="Times New Roman"/>
              </w:rPr>
            </w:pPr>
            <w:r w:rsidRPr="00E46578">
              <w:rPr>
                <w:rFonts w:ascii="Calibri" w:eastAsia="Calibri" w:hAnsi="Calibri" w:cs="Times New Roman"/>
              </w:rPr>
              <w:t>Administrative oppgaver relatert til oppgavefellesskapet</w:t>
            </w:r>
          </w:p>
          <w:p w14:paraId="2A95EE4A" w14:textId="77777777" w:rsidR="00E46578" w:rsidRPr="00E46578" w:rsidRDefault="00E46578" w:rsidP="00E46578">
            <w:pPr>
              <w:numPr>
                <w:ilvl w:val="1"/>
                <w:numId w:val="27"/>
              </w:numPr>
              <w:spacing w:line="360" w:lineRule="auto"/>
              <w:contextualSpacing/>
              <w:rPr>
                <w:rFonts w:ascii="Calibri" w:eastAsia="Calibri" w:hAnsi="Calibri" w:cs="Times New Roman"/>
              </w:rPr>
            </w:pPr>
            <w:proofErr w:type="spellStart"/>
            <w:r w:rsidRPr="00E46578">
              <w:rPr>
                <w:rFonts w:ascii="Calibri" w:eastAsia="Calibri" w:hAnsi="Calibri" w:cs="Times New Roman"/>
              </w:rPr>
              <w:t>Fasilitere</w:t>
            </w:r>
            <w:proofErr w:type="spellEnd"/>
            <w:r w:rsidRPr="00E46578">
              <w:rPr>
                <w:rFonts w:ascii="Calibri" w:eastAsia="Calibri" w:hAnsi="Calibri" w:cs="Times New Roman"/>
              </w:rPr>
              <w:t xml:space="preserve"> oppdatering av avtaleverk</w:t>
            </w:r>
          </w:p>
          <w:p w14:paraId="54E35E2E" w14:textId="77777777" w:rsidR="00E46578" w:rsidRPr="00E46578" w:rsidRDefault="00E46578" w:rsidP="00E46578">
            <w:pPr>
              <w:numPr>
                <w:ilvl w:val="1"/>
                <w:numId w:val="27"/>
              </w:numPr>
              <w:spacing w:line="360" w:lineRule="auto"/>
              <w:contextualSpacing/>
              <w:rPr>
                <w:rFonts w:ascii="Calibri" w:eastAsia="Calibri" w:hAnsi="Calibri" w:cs="Times New Roman"/>
              </w:rPr>
            </w:pPr>
            <w:proofErr w:type="spellStart"/>
            <w:r w:rsidRPr="00E46578">
              <w:rPr>
                <w:rFonts w:ascii="Calibri" w:eastAsia="Calibri" w:hAnsi="Calibri" w:cs="Times New Roman"/>
              </w:rPr>
              <w:t>Fasilitere</w:t>
            </w:r>
            <w:proofErr w:type="spellEnd"/>
            <w:r w:rsidRPr="00E46578">
              <w:rPr>
                <w:rFonts w:ascii="Calibri" w:eastAsia="Calibri" w:hAnsi="Calibri" w:cs="Times New Roman"/>
              </w:rPr>
              <w:t xml:space="preserve"> anbudsprosesser og innkjøp relatert til videreførte funksjoner </w:t>
            </w:r>
          </w:p>
          <w:p w14:paraId="31A0E7A0" w14:textId="77777777" w:rsidR="00E46578" w:rsidRPr="00E46578" w:rsidRDefault="00E46578" w:rsidP="00E46578">
            <w:pPr>
              <w:numPr>
                <w:ilvl w:val="1"/>
                <w:numId w:val="27"/>
              </w:numPr>
              <w:spacing w:line="360" w:lineRule="auto"/>
              <w:contextualSpacing/>
              <w:rPr>
                <w:rFonts w:ascii="Calibri" w:eastAsia="Calibri" w:hAnsi="Calibri" w:cs="Times New Roman"/>
              </w:rPr>
            </w:pPr>
            <w:r w:rsidRPr="00E46578">
              <w:rPr>
                <w:rFonts w:ascii="Calibri" w:eastAsia="Calibri" w:hAnsi="Calibri" w:cs="Times New Roman"/>
              </w:rPr>
              <w:t>Oppfølging av årlig handlingsplan for næringstilskudd</w:t>
            </w:r>
          </w:p>
          <w:p w14:paraId="04E2A199" w14:textId="77777777" w:rsidR="00E46578" w:rsidRPr="00E46578" w:rsidRDefault="00E46578" w:rsidP="00E46578">
            <w:pPr>
              <w:numPr>
                <w:ilvl w:val="1"/>
                <w:numId w:val="27"/>
              </w:numPr>
              <w:spacing w:line="360" w:lineRule="auto"/>
              <w:contextualSpacing/>
              <w:rPr>
                <w:rFonts w:ascii="Calibri" w:eastAsia="Calibri" w:hAnsi="Calibri" w:cs="Times New Roman"/>
              </w:rPr>
            </w:pPr>
            <w:r w:rsidRPr="00E46578">
              <w:rPr>
                <w:rFonts w:ascii="Calibri" w:eastAsia="Calibri" w:hAnsi="Calibri" w:cs="Times New Roman"/>
              </w:rPr>
              <w:t>Følge opp næringssjefskollegiet i Grenland</w:t>
            </w:r>
          </w:p>
          <w:p w14:paraId="055E0E1A" w14:textId="77777777" w:rsidR="00E46578" w:rsidRPr="00E46578" w:rsidRDefault="00E46578" w:rsidP="00E46578">
            <w:pPr>
              <w:numPr>
                <w:ilvl w:val="1"/>
                <w:numId w:val="27"/>
              </w:numPr>
              <w:spacing w:line="360" w:lineRule="auto"/>
              <w:contextualSpacing/>
              <w:rPr>
                <w:rFonts w:ascii="Calibri" w:eastAsia="Calibri" w:hAnsi="Calibri" w:cs="Times New Roman"/>
              </w:rPr>
            </w:pPr>
            <w:r w:rsidRPr="00E46578">
              <w:rPr>
                <w:rFonts w:ascii="Calibri" w:eastAsia="Calibri" w:hAnsi="Calibri" w:cs="Times New Roman"/>
              </w:rPr>
              <w:t>Følge opp statlige og fylkeskommunale møteplasser og samarbeid innen næring</w:t>
            </w:r>
          </w:p>
          <w:p w14:paraId="044FB2AC" w14:textId="77777777" w:rsidR="00E46578" w:rsidRPr="00E46578" w:rsidRDefault="00E46578" w:rsidP="00E46578">
            <w:pPr>
              <w:pStyle w:val="Listeavsnitt"/>
              <w:numPr>
                <w:ilvl w:val="0"/>
                <w:numId w:val="28"/>
              </w:numPr>
              <w:spacing w:line="360" w:lineRule="auto"/>
              <w:rPr>
                <w:rFonts w:ascii="Calibri" w:eastAsia="Calibri" w:hAnsi="Calibri" w:cs="Times New Roman"/>
              </w:rPr>
            </w:pPr>
            <w:r w:rsidRPr="00E46578">
              <w:rPr>
                <w:rFonts w:ascii="Calibri" w:eastAsia="Calibri" w:hAnsi="Calibri" w:cs="Times New Roman"/>
              </w:rPr>
              <w:t>Koordinere og bistå bestillinger fra KDK og OK</w:t>
            </w:r>
          </w:p>
          <w:p w14:paraId="00861EF2" w14:textId="77777777" w:rsidR="00E46578" w:rsidRPr="00E46578" w:rsidRDefault="00E46578" w:rsidP="00E46578">
            <w:pPr>
              <w:pStyle w:val="Listeavsnitt"/>
              <w:numPr>
                <w:ilvl w:val="0"/>
                <w:numId w:val="28"/>
              </w:numPr>
              <w:spacing w:line="360" w:lineRule="auto"/>
              <w:rPr>
                <w:rFonts w:ascii="Calibri" w:eastAsia="Calibri" w:hAnsi="Calibri" w:cs="Times New Roman"/>
              </w:rPr>
            </w:pPr>
            <w:r w:rsidRPr="00E46578">
              <w:rPr>
                <w:rFonts w:ascii="Calibri" w:eastAsia="Calibri" w:hAnsi="Calibri" w:cs="Times New Roman"/>
              </w:rPr>
              <w:t>Interkommunale bedriftsbesøk</w:t>
            </w:r>
          </w:p>
          <w:p w14:paraId="345DCEB4" w14:textId="77777777" w:rsidR="002211A2" w:rsidRPr="00E46578" w:rsidRDefault="00E46578" w:rsidP="00E46578">
            <w:pPr>
              <w:pStyle w:val="Listeavsnitt"/>
              <w:numPr>
                <w:ilvl w:val="0"/>
                <w:numId w:val="28"/>
              </w:numPr>
              <w:spacing w:line="360" w:lineRule="auto"/>
              <w:rPr>
                <w:rFonts w:ascii="Calibri" w:eastAsia="Calibri" w:hAnsi="Calibri" w:cs="Times New Roman"/>
              </w:rPr>
            </w:pPr>
            <w:r w:rsidRPr="00E46578">
              <w:rPr>
                <w:rFonts w:ascii="Calibri" w:eastAsia="Calibri" w:hAnsi="Calibri" w:cs="Times New Roman"/>
              </w:rPr>
              <w:t>Kommunikasjon og samarbeid med de kommunale informasjonsavdelingene</w:t>
            </w:r>
          </w:p>
        </w:tc>
      </w:tr>
    </w:tbl>
    <w:p w14:paraId="73AD2D51" w14:textId="77777777" w:rsidR="002211A2" w:rsidRPr="002211A2" w:rsidRDefault="002211A2" w:rsidP="002211A2"/>
    <w:p w14:paraId="55B082F5" w14:textId="77777777" w:rsidR="0064513B" w:rsidRDefault="0064513B" w:rsidP="007A073C">
      <w:pPr>
        <w:rPr>
          <w:rFonts w:ascii="Times New Roman" w:hAnsi="Times New Roman" w:cs="Times New Roman"/>
        </w:rPr>
      </w:pPr>
    </w:p>
    <w:p w14:paraId="6F9CE344" w14:textId="77777777" w:rsidR="0064513B" w:rsidRPr="0064513B" w:rsidRDefault="0064513B" w:rsidP="0064513B">
      <w:pPr>
        <w:pStyle w:val="Overskrift3"/>
      </w:pPr>
      <w:bookmarkStart w:id="9" w:name="_Toc150445850"/>
      <w:r>
        <w:t>3.3 K</w:t>
      </w:r>
      <w:r w:rsidRPr="0064513B">
        <w:t>ommunal tjenesteutvikling, kompetanse og innovasjon.</w:t>
      </w:r>
      <w:bookmarkEnd w:id="9"/>
    </w:p>
    <w:p w14:paraId="70C7A7FA" w14:textId="77777777" w:rsidR="00EE78DE" w:rsidRPr="00EE78DE" w:rsidRDefault="00EE78DE" w:rsidP="00EE78DE">
      <w:pPr>
        <w:rPr>
          <w:rFonts w:ascii="Times New Roman" w:hAnsi="Times New Roman" w:cs="Times New Roman"/>
        </w:rPr>
      </w:pPr>
    </w:p>
    <w:tbl>
      <w:tblPr>
        <w:tblStyle w:val="Tabellrutenet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EE78DE" w:rsidRPr="00EE78DE" w14:paraId="2DC9FC5D" w14:textId="77777777" w:rsidTr="00852AB4">
        <w:trPr>
          <w:tblHeader/>
        </w:trPr>
        <w:tc>
          <w:tcPr>
            <w:tcW w:w="3681" w:type="dxa"/>
            <w:tcBorders>
              <w:bottom w:val="single" w:sz="4" w:space="0" w:color="auto"/>
              <w:right w:val="single" w:sz="4" w:space="0" w:color="auto"/>
            </w:tcBorders>
          </w:tcPr>
          <w:p w14:paraId="368420D3" w14:textId="77777777" w:rsidR="00EE78DE" w:rsidRPr="00EE78DE" w:rsidRDefault="00EE78DE" w:rsidP="00EE78DE">
            <w:pPr>
              <w:spacing w:line="360" w:lineRule="auto"/>
              <w:rPr>
                <w:rFonts w:ascii="Calibri" w:eastAsia="Calibri" w:hAnsi="Calibri" w:cs="Times New Roman"/>
                <w:b/>
                <w:bCs/>
              </w:rPr>
            </w:pPr>
            <w:r w:rsidRPr="00EE78DE">
              <w:rPr>
                <w:rFonts w:ascii="Calibri" w:eastAsia="Calibri" w:hAnsi="Calibri" w:cs="Times New Roman"/>
                <w:b/>
                <w:bCs/>
              </w:rPr>
              <w:t xml:space="preserve">INNSATSOMRÅDE: </w:t>
            </w:r>
          </w:p>
        </w:tc>
        <w:tc>
          <w:tcPr>
            <w:tcW w:w="5381" w:type="dxa"/>
            <w:tcBorders>
              <w:left w:val="single" w:sz="4" w:space="0" w:color="auto"/>
              <w:bottom w:val="single" w:sz="4" w:space="0" w:color="auto"/>
            </w:tcBorders>
          </w:tcPr>
          <w:p w14:paraId="05EC1400" w14:textId="77777777" w:rsidR="00EE78DE" w:rsidRPr="00EE78DE" w:rsidRDefault="00EE78DE" w:rsidP="00EE78DE">
            <w:pPr>
              <w:spacing w:line="360" w:lineRule="auto"/>
              <w:rPr>
                <w:rFonts w:ascii="Calibri" w:eastAsia="Calibri" w:hAnsi="Calibri" w:cs="Times New Roman"/>
                <w:b/>
                <w:bCs/>
              </w:rPr>
            </w:pPr>
            <w:r w:rsidRPr="00EE78DE">
              <w:rPr>
                <w:rFonts w:ascii="Calibri" w:eastAsia="Calibri" w:hAnsi="Calibri" w:cs="Times New Roman"/>
                <w:b/>
                <w:bCs/>
              </w:rPr>
              <w:t>Oppfølging/i</w:t>
            </w:r>
            <w:r w:rsidR="0064513B">
              <w:rPr>
                <w:rFonts w:ascii="Calibri" w:eastAsia="Calibri" w:hAnsi="Calibri" w:cs="Times New Roman"/>
                <w:b/>
                <w:bCs/>
              </w:rPr>
              <w:t>nnsats i 2024</w:t>
            </w:r>
            <w:r w:rsidRPr="00EE78DE">
              <w:rPr>
                <w:rFonts w:ascii="Calibri" w:eastAsia="Calibri" w:hAnsi="Calibri" w:cs="Times New Roman"/>
                <w:b/>
                <w:bCs/>
              </w:rPr>
              <w:t xml:space="preserve">: </w:t>
            </w:r>
          </w:p>
          <w:p w14:paraId="4CC7F334" w14:textId="77777777" w:rsidR="00EE78DE" w:rsidRPr="00EE78DE" w:rsidRDefault="00EE78DE" w:rsidP="00EE78DE">
            <w:pPr>
              <w:spacing w:line="360" w:lineRule="auto"/>
              <w:rPr>
                <w:rFonts w:ascii="Calibri" w:eastAsia="Calibri" w:hAnsi="Calibri" w:cs="Times New Roman"/>
                <w:b/>
                <w:bCs/>
              </w:rPr>
            </w:pPr>
          </w:p>
        </w:tc>
      </w:tr>
      <w:tr w:rsidR="00EE78DE" w:rsidRPr="00EE78DE" w14:paraId="66977B44" w14:textId="77777777" w:rsidTr="00852AB4">
        <w:tc>
          <w:tcPr>
            <w:tcW w:w="3681" w:type="dxa"/>
            <w:tcBorders>
              <w:top w:val="single" w:sz="4" w:space="0" w:color="auto"/>
              <w:bottom w:val="single" w:sz="4" w:space="0" w:color="auto"/>
              <w:right w:val="single" w:sz="4" w:space="0" w:color="auto"/>
            </w:tcBorders>
          </w:tcPr>
          <w:p w14:paraId="38E359E5" w14:textId="77777777" w:rsidR="00EE78DE" w:rsidRPr="00EE78DE" w:rsidRDefault="00EE78DE" w:rsidP="00EE78DE">
            <w:pPr>
              <w:spacing w:line="360" w:lineRule="auto"/>
              <w:rPr>
                <w:rFonts w:ascii="Calibri" w:eastAsia="Calibri" w:hAnsi="Calibri" w:cs="Times New Roman"/>
              </w:rPr>
            </w:pPr>
          </w:p>
        </w:tc>
        <w:tc>
          <w:tcPr>
            <w:tcW w:w="5381" w:type="dxa"/>
            <w:tcBorders>
              <w:top w:val="single" w:sz="4" w:space="0" w:color="auto"/>
              <w:left w:val="single" w:sz="4" w:space="0" w:color="auto"/>
              <w:bottom w:val="single" w:sz="4" w:space="0" w:color="auto"/>
            </w:tcBorders>
          </w:tcPr>
          <w:p w14:paraId="04FC856E" w14:textId="77777777" w:rsidR="00EE78DE" w:rsidRPr="00EE78DE" w:rsidRDefault="00EE78DE" w:rsidP="00EE78DE">
            <w:pPr>
              <w:spacing w:line="360" w:lineRule="auto"/>
              <w:rPr>
                <w:rFonts w:ascii="Calibri" w:eastAsia="Calibri" w:hAnsi="Calibri" w:cs="Times New Roman"/>
              </w:rPr>
            </w:pPr>
          </w:p>
        </w:tc>
      </w:tr>
      <w:tr w:rsidR="00EE78DE" w:rsidRPr="00EE78DE" w14:paraId="6C389FCB" w14:textId="77777777" w:rsidTr="00852AB4">
        <w:tc>
          <w:tcPr>
            <w:tcW w:w="3681" w:type="dxa"/>
            <w:tcBorders>
              <w:top w:val="single" w:sz="4" w:space="0" w:color="auto"/>
              <w:bottom w:val="single" w:sz="4" w:space="0" w:color="auto"/>
              <w:right w:val="single" w:sz="4" w:space="0" w:color="auto"/>
            </w:tcBorders>
          </w:tcPr>
          <w:p w14:paraId="5C60C348" w14:textId="77777777" w:rsidR="00EE78DE" w:rsidRPr="00EE78DE" w:rsidRDefault="00EE78DE" w:rsidP="00EE78DE">
            <w:pPr>
              <w:spacing w:line="360" w:lineRule="auto"/>
              <w:rPr>
                <w:rFonts w:ascii="Calibri" w:eastAsia="Calibri" w:hAnsi="Calibri" w:cs="Times New Roman"/>
              </w:rPr>
            </w:pPr>
          </w:p>
        </w:tc>
        <w:tc>
          <w:tcPr>
            <w:tcW w:w="5381" w:type="dxa"/>
            <w:tcBorders>
              <w:top w:val="single" w:sz="4" w:space="0" w:color="auto"/>
              <w:left w:val="single" w:sz="4" w:space="0" w:color="auto"/>
              <w:bottom w:val="single" w:sz="4" w:space="0" w:color="auto"/>
            </w:tcBorders>
          </w:tcPr>
          <w:p w14:paraId="07308A5C" w14:textId="77777777" w:rsidR="00EE78DE" w:rsidRPr="00EE78DE" w:rsidRDefault="00EE78DE" w:rsidP="00EE78DE">
            <w:pPr>
              <w:spacing w:line="360" w:lineRule="auto"/>
              <w:rPr>
                <w:rFonts w:ascii="Calibri" w:eastAsia="Calibri" w:hAnsi="Calibri" w:cs="Times New Roman"/>
              </w:rPr>
            </w:pPr>
          </w:p>
        </w:tc>
      </w:tr>
      <w:tr w:rsidR="00EE78DE" w:rsidRPr="00EE78DE" w14:paraId="16978845" w14:textId="77777777" w:rsidTr="00852AB4">
        <w:tc>
          <w:tcPr>
            <w:tcW w:w="3681" w:type="dxa"/>
            <w:tcBorders>
              <w:top w:val="single" w:sz="4" w:space="0" w:color="auto"/>
              <w:bottom w:val="single" w:sz="4" w:space="0" w:color="auto"/>
              <w:right w:val="single" w:sz="4" w:space="0" w:color="auto"/>
            </w:tcBorders>
          </w:tcPr>
          <w:p w14:paraId="53572DAC" w14:textId="77777777" w:rsidR="00EE78DE" w:rsidRPr="00EE78DE" w:rsidRDefault="00EE78DE" w:rsidP="00EE78DE">
            <w:pPr>
              <w:spacing w:line="360" w:lineRule="auto"/>
              <w:rPr>
                <w:rFonts w:ascii="Calibri" w:eastAsia="Calibri" w:hAnsi="Calibri" w:cs="Times New Roman"/>
              </w:rPr>
            </w:pPr>
          </w:p>
        </w:tc>
        <w:tc>
          <w:tcPr>
            <w:tcW w:w="5381" w:type="dxa"/>
            <w:tcBorders>
              <w:top w:val="single" w:sz="4" w:space="0" w:color="auto"/>
              <w:left w:val="single" w:sz="4" w:space="0" w:color="auto"/>
              <w:bottom w:val="single" w:sz="4" w:space="0" w:color="auto"/>
            </w:tcBorders>
          </w:tcPr>
          <w:p w14:paraId="5280144C" w14:textId="77777777" w:rsidR="00EE78DE" w:rsidRPr="00EE78DE" w:rsidRDefault="00EE78DE" w:rsidP="00EE78DE">
            <w:pPr>
              <w:spacing w:line="360" w:lineRule="auto"/>
              <w:rPr>
                <w:rFonts w:ascii="Calibri" w:eastAsia="Calibri" w:hAnsi="Calibri" w:cs="Times New Roman"/>
              </w:rPr>
            </w:pPr>
          </w:p>
        </w:tc>
      </w:tr>
      <w:tr w:rsidR="00EE78DE" w:rsidRPr="00EE78DE" w14:paraId="662E1D4C" w14:textId="77777777" w:rsidTr="00852AB4">
        <w:tc>
          <w:tcPr>
            <w:tcW w:w="3681" w:type="dxa"/>
            <w:tcBorders>
              <w:top w:val="single" w:sz="4" w:space="0" w:color="auto"/>
              <w:bottom w:val="single" w:sz="4" w:space="0" w:color="auto"/>
              <w:right w:val="single" w:sz="4" w:space="0" w:color="auto"/>
            </w:tcBorders>
          </w:tcPr>
          <w:p w14:paraId="4E537EAE" w14:textId="77777777" w:rsidR="00EE78DE" w:rsidRPr="00EE78DE" w:rsidRDefault="00EE78DE" w:rsidP="00EE78DE">
            <w:pPr>
              <w:spacing w:line="360" w:lineRule="auto"/>
              <w:rPr>
                <w:rFonts w:ascii="Calibri" w:eastAsia="Calibri" w:hAnsi="Calibri" w:cs="Times New Roman"/>
              </w:rPr>
            </w:pPr>
          </w:p>
        </w:tc>
        <w:tc>
          <w:tcPr>
            <w:tcW w:w="5381" w:type="dxa"/>
            <w:tcBorders>
              <w:top w:val="single" w:sz="4" w:space="0" w:color="auto"/>
              <w:left w:val="single" w:sz="4" w:space="0" w:color="auto"/>
              <w:bottom w:val="single" w:sz="4" w:space="0" w:color="auto"/>
            </w:tcBorders>
          </w:tcPr>
          <w:p w14:paraId="742FBB37" w14:textId="77777777" w:rsidR="00EE78DE" w:rsidRPr="00EE78DE" w:rsidRDefault="00EE78DE" w:rsidP="00EE78DE">
            <w:pPr>
              <w:spacing w:line="360" w:lineRule="auto"/>
              <w:rPr>
                <w:rFonts w:ascii="Calibri" w:eastAsia="Calibri" w:hAnsi="Calibri" w:cs="Times New Roman"/>
              </w:rPr>
            </w:pPr>
          </w:p>
        </w:tc>
      </w:tr>
      <w:tr w:rsidR="00EE78DE" w:rsidRPr="00EE78DE" w14:paraId="0D31D46D" w14:textId="77777777" w:rsidTr="00852AB4">
        <w:tc>
          <w:tcPr>
            <w:tcW w:w="3681" w:type="dxa"/>
            <w:tcBorders>
              <w:top w:val="single" w:sz="4" w:space="0" w:color="auto"/>
              <w:bottom w:val="single" w:sz="4" w:space="0" w:color="auto"/>
              <w:right w:val="single" w:sz="4" w:space="0" w:color="auto"/>
            </w:tcBorders>
          </w:tcPr>
          <w:p w14:paraId="1226D13E" w14:textId="77777777" w:rsidR="00EE78DE" w:rsidRPr="00EE78DE" w:rsidRDefault="00EE78DE" w:rsidP="00EE78DE">
            <w:pPr>
              <w:spacing w:line="360" w:lineRule="auto"/>
              <w:rPr>
                <w:rFonts w:ascii="Calibri" w:eastAsia="Calibri" w:hAnsi="Calibri" w:cs="Times New Roman"/>
              </w:rPr>
            </w:pPr>
          </w:p>
        </w:tc>
        <w:tc>
          <w:tcPr>
            <w:tcW w:w="5381" w:type="dxa"/>
            <w:tcBorders>
              <w:top w:val="single" w:sz="4" w:space="0" w:color="auto"/>
              <w:left w:val="single" w:sz="4" w:space="0" w:color="auto"/>
              <w:bottom w:val="single" w:sz="4" w:space="0" w:color="auto"/>
            </w:tcBorders>
          </w:tcPr>
          <w:p w14:paraId="7635E8D3" w14:textId="77777777" w:rsidR="00EE78DE" w:rsidRPr="00EE78DE" w:rsidRDefault="00EE78DE" w:rsidP="00EE78DE">
            <w:pPr>
              <w:spacing w:line="360" w:lineRule="auto"/>
              <w:rPr>
                <w:rFonts w:ascii="Calibri" w:eastAsia="Calibri" w:hAnsi="Calibri" w:cs="Times New Roman"/>
              </w:rPr>
            </w:pPr>
          </w:p>
        </w:tc>
      </w:tr>
      <w:tr w:rsidR="00EE78DE" w:rsidRPr="00EE78DE" w14:paraId="61F42DE3" w14:textId="77777777" w:rsidTr="00852AB4">
        <w:tc>
          <w:tcPr>
            <w:tcW w:w="3681" w:type="dxa"/>
            <w:tcBorders>
              <w:top w:val="single" w:sz="4" w:space="0" w:color="auto"/>
              <w:bottom w:val="single" w:sz="4" w:space="0" w:color="auto"/>
              <w:right w:val="single" w:sz="4" w:space="0" w:color="auto"/>
            </w:tcBorders>
          </w:tcPr>
          <w:p w14:paraId="4BAF111E" w14:textId="77777777" w:rsidR="00EE78DE" w:rsidRPr="00EE78DE" w:rsidRDefault="00EE78DE" w:rsidP="00EE78DE">
            <w:pPr>
              <w:spacing w:line="360" w:lineRule="auto"/>
              <w:rPr>
                <w:rFonts w:ascii="Calibri" w:eastAsia="Calibri" w:hAnsi="Calibri" w:cs="Times New Roman"/>
              </w:rPr>
            </w:pPr>
          </w:p>
        </w:tc>
        <w:tc>
          <w:tcPr>
            <w:tcW w:w="5381" w:type="dxa"/>
            <w:tcBorders>
              <w:top w:val="single" w:sz="4" w:space="0" w:color="auto"/>
              <w:left w:val="single" w:sz="4" w:space="0" w:color="auto"/>
              <w:bottom w:val="single" w:sz="4" w:space="0" w:color="auto"/>
            </w:tcBorders>
          </w:tcPr>
          <w:p w14:paraId="16309C98" w14:textId="77777777" w:rsidR="00EE78DE" w:rsidRPr="00EE78DE" w:rsidRDefault="00EE78DE" w:rsidP="00EE78DE">
            <w:pPr>
              <w:spacing w:line="360" w:lineRule="auto"/>
              <w:rPr>
                <w:rFonts w:ascii="Calibri" w:eastAsia="Calibri" w:hAnsi="Calibri" w:cs="Times New Roman"/>
              </w:rPr>
            </w:pPr>
          </w:p>
        </w:tc>
      </w:tr>
      <w:tr w:rsidR="00EE78DE" w:rsidRPr="00EE78DE" w14:paraId="7781209D" w14:textId="77777777" w:rsidTr="00852AB4">
        <w:tc>
          <w:tcPr>
            <w:tcW w:w="3681" w:type="dxa"/>
            <w:tcBorders>
              <w:top w:val="single" w:sz="4" w:space="0" w:color="auto"/>
              <w:right w:val="single" w:sz="4" w:space="0" w:color="auto"/>
            </w:tcBorders>
          </w:tcPr>
          <w:p w14:paraId="6F913FEB" w14:textId="77777777" w:rsidR="00EE78DE" w:rsidRPr="00EE78DE" w:rsidRDefault="00EE78DE" w:rsidP="00EE78DE">
            <w:pPr>
              <w:spacing w:line="360" w:lineRule="auto"/>
              <w:rPr>
                <w:rFonts w:ascii="Calibri" w:eastAsia="Calibri" w:hAnsi="Calibri" w:cs="Times New Roman"/>
              </w:rPr>
            </w:pPr>
          </w:p>
        </w:tc>
        <w:tc>
          <w:tcPr>
            <w:tcW w:w="5381" w:type="dxa"/>
            <w:tcBorders>
              <w:top w:val="single" w:sz="4" w:space="0" w:color="auto"/>
              <w:left w:val="single" w:sz="4" w:space="0" w:color="auto"/>
            </w:tcBorders>
          </w:tcPr>
          <w:p w14:paraId="324E0E23" w14:textId="77777777" w:rsidR="00EE78DE" w:rsidRPr="00EE78DE" w:rsidRDefault="00EE78DE" w:rsidP="00EE78DE">
            <w:pPr>
              <w:spacing w:line="360" w:lineRule="auto"/>
              <w:rPr>
                <w:rFonts w:ascii="Calibri" w:eastAsia="Calibri" w:hAnsi="Calibri" w:cs="Times New Roman"/>
              </w:rPr>
            </w:pPr>
          </w:p>
        </w:tc>
      </w:tr>
    </w:tbl>
    <w:p w14:paraId="2FCD2750" w14:textId="77777777" w:rsidR="00EE78DE" w:rsidRPr="005D3DB5" w:rsidRDefault="00EE78DE" w:rsidP="007A073C">
      <w:pPr>
        <w:rPr>
          <w:rFonts w:ascii="Times New Roman" w:hAnsi="Times New Roman" w:cs="Times New Roman"/>
        </w:rPr>
      </w:pPr>
    </w:p>
    <w:p w14:paraId="6C6A00B3" w14:textId="77777777" w:rsidR="009268AA" w:rsidRDefault="009268AA" w:rsidP="00B12542">
      <w:pPr>
        <w:pStyle w:val="Overskrift3"/>
      </w:pPr>
    </w:p>
    <w:p w14:paraId="39A9CEA9" w14:textId="77777777" w:rsidR="00B12542" w:rsidRPr="00B12542" w:rsidRDefault="00B12542" w:rsidP="00B12542"/>
    <w:p w14:paraId="4269F825" w14:textId="77777777" w:rsidR="005D3DB5" w:rsidRDefault="009268AA" w:rsidP="00766D79">
      <w:pPr>
        <w:pStyle w:val="Overskrift1"/>
      </w:pPr>
      <w:bookmarkStart w:id="10" w:name="_Toc150445851"/>
      <w:bookmarkStart w:id="11" w:name="_Toc53398746"/>
      <w:r>
        <w:t>Organisasjon</w:t>
      </w:r>
      <w:bookmarkEnd w:id="10"/>
    </w:p>
    <w:p w14:paraId="7661799B" w14:textId="77777777" w:rsidR="009268AA" w:rsidRDefault="00F44331" w:rsidP="009268AA">
      <w:pPr>
        <w:pStyle w:val="Overskrift3"/>
      </w:pPr>
      <w:bookmarkStart w:id="12" w:name="_Toc150445852"/>
      <w:r>
        <w:t>4</w:t>
      </w:r>
      <w:r w:rsidR="009268AA">
        <w:t>.1 Organisering</w:t>
      </w:r>
      <w:bookmarkEnd w:id="12"/>
    </w:p>
    <w:p w14:paraId="14832B2B" w14:textId="77777777" w:rsidR="00893CA7" w:rsidRDefault="00893CA7" w:rsidP="00E67A6D">
      <w:r>
        <w:t>Figuren viser hvordan Grenlandssamarbeidet IPR er organisert.</w:t>
      </w:r>
    </w:p>
    <w:p w14:paraId="071BCDD7" w14:textId="77777777" w:rsidR="00893CA7" w:rsidRDefault="00893CA7" w:rsidP="00E67A6D">
      <w:r>
        <w:rPr>
          <w:noProof/>
          <w:lang w:eastAsia="nb-NO"/>
        </w:rPr>
        <w:drawing>
          <wp:inline distT="0" distB="0" distL="0" distR="0" wp14:anchorId="611D6DEA">
            <wp:extent cx="5761355" cy="2926080"/>
            <wp:effectExtent l="0" t="0" r="0" b="762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2926080"/>
                    </a:xfrm>
                    <a:prstGeom prst="rect">
                      <a:avLst/>
                    </a:prstGeom>
                    <a:noFill/>
                  </pic:spPr>
                </pic:pic>
              </a:graphicData>
            </a:graphic>
          </wp:inline>
        </w:drawing>
      </w:r>
    </w:p>
    <w:p w14:paraId="50B473F1" w14:textId="77777777" w:rsidR="006A562B" w:rsidRDefault="006A562B" w:rsidP="00C236FF">
      <w:r>
        <w:t xml:space="preserve">Under vises en oversikt over de nettverk og rapporterings linjer </w:t>
      </w:r>
      <w:r w:rsidR="00893CA7">
        <w:t>som involverer sekretariatet og er dermed en integrert del av samarbeidet.</w:t>
      </w:r>
    </w:p>
    <w:p w14:paraId="35D0BF4A" w14:textId="77777777" w:rsidR="006A562B" w:rsidRDefault="006A562B" w:rsidP="00C236FF"/>
    <w:p w14:paraId="24475273" w14:textId="77777777" w:rsidR="00C236FF" w:rsidRDefault="00E67A6D" w:rsidP="00C236FF">
      <w:r>
        <w:rPr>
          <w:noProof/>
          <w:lang w:eastAsia="nb-NO"/>
        </w:rPr>
        <w:lastRenderedPageBreak/>
        <w:drawing>
          <wp:inline distT="0" distB="0" distL="0" distR="0" wp14:anchorId="410E893E">
            <wp:extent cx="5145405" cy="476123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5405" cy="4761230"/>
                    </a:xfrm>
                    <a:prstGeom prst="rect">
                      <a:avLst/>
                    </a:prstGeom>
                    <a:noFill/>
                  </pic:spPr>
                </pic:pic>
              </a:graphicData>
            </a:graphic>
          </wp:inline>
        </w:drawing>
      </w:r>
    </w:p>
    <w:p w14:paraId="5F32D413" w14:textId="77777777" w:rsidR="006A562B" w:rsidRPr="00C236FF" w:rsidRDefault="006A562B" w:rsidP="00C236FF">
      <w:r w:rsidRPr="006A562B">
        <w:rPr>
          <w:color w:val="5B9BD5" w:themeColor="accent1"/>
        </w:rPr>
        <w:t>Blå farge</w:t>
      </w:r>
      <w:r>
        <w:tab/>
        <w:t>-Grenlandssamarbeidet IPR</w:t>
      </w:r>
      <w:r>
        <w:br/>
      </w:r>
      <w:r w:rsidRPr="006A562B">
        <w:rPr>
          <w:color w:val="FFC000" w:themeColor="accent4"/>
        </w:rPr>
        <w:t>Gul farge</w:t>
      </w:r>
      <w:r w:rsidRPr="006A562B">
        <w:rPr>
          <w:color w:val="FFC000" w:themeColor="accent4"/>
        </w:rPr>
        <w:tab/>
      </w:r>
      <w:r>
        <w:t>-Det kommunale oppgavefellesskapet, Grenlandssamarbeidet</w:t>
      </w:r>
      <w:r>
        <w:br/>
      </w:r>
      <w:r w:rsidRPr="006A562B">
        <w:rPr>
          <w:color w:val="70AD47" w:themeColor="accent6"/>
        </w:rPr>
        <w:t>Grøn farge</w:t>
      </w:r>
      <w:r>
        <w:tab/>
        <w:t>-Nedre Telemark helsefellesskap</w:t>
      </w:r>
    </w:p>
    <w:p w14:paraId="3BFED5FD" w14:textId="77777777" w:rsidR="00BF38E8" w:rsidRDefault="00BF38E8" w:rsidP="00BF38E8"/>
    <w:p w14:paraId="3A6412C4" w14:textId="77777777" w:rsidR="00472BB1" w:rsidRPr="00BF38E8" w:rsidRDefault="00BF38E8" w:rsidP="00472BB1">
      <w:pPr>
        <w:rPr>
          <w:b/>
          <w:u w:val="single"/>
        </w:rPr>
      </w:pPr>
      <w:r w:rsidRPr="00BF38E8">
        <w:rPr>
          <w:b/>
          <w:u w:val="single"/>
        </w:rPr>
        <w:t xml:space="preserve">Medlemmer av </w:t>
      </w:r>
      <w:r w:rsidR="00472BB1" w:rsidRPr="00BF38E8">
        <w:rPr>
          <w:b/>
          <w:u w:val="single"/>
        </w:rPr>
        <w:t>Grenlandsrådet 2023 – 2027</w:t>
      </w:r>
    </w:p>
    <w:p w14:paraId="2C30CA76" w14:textId="77777777" w:rsidR="00472BB1" w:rsidRDefault="00472BB1" w:rsidP="00472BB1">
      <w:r w:rsidRPr="00472BB1">
        <w:rPr>
          <w:b/>
        </w:rPr>
        <w:t>Bamble</w:t>
      </w:r>
      <w:r>
        <w:br/>
        <w:t>Ordfører Jon Pieter Flølo (Frp)</w:t>
      </w:r>
      <w:r>
        <w:tab/>
      </w:r>
      <w:r>
        <w:tab/>
      </w:r>
      <w:r>
        <w:tab/>
      </w:r>
      <w:r>
        <w:tab/>
      </w:r>
      <w:r>
        <w:tab/>
        <w:t>Vara:</w:t>
      </w:r>
      <w:r>
        <w:br/>
        <w:t>Varaordfører</w:t>
      </w:r>
      <w:r>
        <w:tab/>
      </w:r>
      <w:r>
        <w:tab/>
      </w:r>
      <w:r>
        <w:tab/>
      </w:r>
      <w:r>
        <w:tab/>
      </w:r>
      <w:r>
        <w:tab/>
      </w:r>
      <w:r>
        <w:tab/>
      </w:r>
      <w:r>
        <w:tab/>
        <w:t>Vara:</w:t>
      </w:r>
      <w:r>
        <w:br/>
        <w:t>opposisjonsleder</w:t>
      </w:r>
      <w:r>
        <w:tab/>
      </w:r>
      <w:r>
        <w:tab/>
      </w:r>
      <w:r>
        <w:tab/>
      </w:r>
      <w:r>
        <w:tab/>
      </w:r>
      <w:r>
        <w:tab/>
      </w:r>
      <w:r>
        <w:tab/>
        <w:t xml:space="preserve">Vara: </w:t>
      </w:r>
    </w:p>
    <w:p w14:paraId="66D3E1DD" w14:textId="77777777" w:rsidR="00472BB1" w:rsidRDefault="00472BB1" w:rsidP="00472BB1">
      <w:r w:rsidRPr="00472BB1">
        <w:rPr>
          <w:b/>
        </w:rPr>
        <w:t>Drangedal</w:t>
      </w:r>
      <w:r>
        <w:br/>
        <w:t>Ordfører Stina Anlaug Sætre (Sp)</w:t>
      </w:r>
      <w:r>
        <w:tab/>
      </w:r>
      <w:r>
        <w:tab/>
      </w:r>
      <w:r>
        <w:tab/>
      </w:r>
      <w:r>
        <w:tab/>
        <w:t>Vara:</w:t>
      </w:r>
      <w:r>
        <w:br/>
        <w:t>Varaordfører Dag Arild Brødsjømoen</w:t>
      </w:r>
      <w:r>
        <w:tab/>
      </w:r>
      <w:r>
        <w:tab/>
      </w:r>
      <w:r>
        <w:tab/>
      </w:r>
      <w:r>
        <w:tab/>
        <w:t>Vara:</w:t>
      </w:r>
      <w:r>
        <w:br/>
        <w:t>Opposisjonsleder</w:t>
      </w:r>
      <w:r>
        <w:tab/>
      </w:r>
      <w:r>
        <w:tab/>
      </w:r>
      <w:r>
        <w:tab/>
      </w:r>
      <w:r>
        <w:tab/>
      </w:r>
      <w:r>
        <w:tab/>
      </w:r>
      <w:r>
        <w:tab/>
        <w:t>Vara:</w:t>
      </w:r>
    </w:p>
    <w:p w14:paraId="698CC2AF" w14:textId="77777777" w:rsidR="00472BB1" w:rsidRDefault="00472BB1" w:rsidP="00472BB1">
      <w:r w:rsidRPr="00472BB1">
        <w:rPr>
          <w:b/>
        </w:rPr>
        <w:t>Kragerø</w:t>
      </w:r>
      <w:r>
        <w:br/>
        <w:t>Ordfører Charlotte Therkelsen (R)</w:t>
      </w:r>
      <w:r>
        <w:tab/>
      </w:r>
      <w:r>
        <w:tab/>
      </w:r>
      <w:r>
        <w:tab/>
      </w:r>
      <w:r>
        <w:tab/>
        <w:t>Vara:</w:t>
      </w:r>
      <w:r>
        <w:br/>
        <w:t>Varaordfører Jonas Nilsen (U)</w:t>
      </w:r>
      <w:r>
        <w:tab/>
      </w:r>
      <w:r>
        <w:tab/>
      </w:r>
      <w:r>
        <w:tab/>
      </w:r>
      <w:r>
        <w:tab/>
      </w:r>
      <w:r>
        <w:tab/>
        <w:t>Vara:</w:t>
      </w:r>
      <w:r>
        <w:br/>
        <w:t>Opposisjonsleder</w:t>
      </w:r>
      <w:r>
        <w:tab/>
      </w:r>
      <w:r>
        <w:tab/>
      </w:r>
      <w:r>
        <w:tab/>
      </w:r>
      <w:r>
        <w:tab/>
      </w:r>
      <w:r>
        <w:tab/>
      </w:r>
      <w:r>
        <w:tab/>
        <w:t>Vara:</w:t>
      </w:r>
    </w:p>
    <w:p w14:paraId="5815A6E3" w14:textId="77777777" w:rsidR="00472BB1" w:rsidRDefault="00472BB1" w:rsidP="00472BB1">
      <w:r>
        <w:lastRenderedPageBreak/>
        <w:br/>
      </w:r>
      <w:r w:rsidRPr="00472BB1">
        <w:rPr>
          <w:b/>
        </w:rPr>
        <w:t>Porsgrunn</w:t>
      </w:r>
      <w:r>
        <w:br/>
        <w:t>Ordfører Janicke Andreassen (Ap)</w:t>
      </w:r>
      <w:r>
        <w:tab/>
      </w:r>
      <w:r>
        <w:tab/>
      </w:r>
      <w:r>
        <w:tab/>
      </w:r>
      <w:r>
        <w:tab/>
        <w:t>Vara: Trond Ingebretsen (Ap)</w:t>
      </w:r>
      <w:r>
        <w:br/>
      </w:r>
      <w:r>
        <w:tab/>
      </w:r>
      <w:r>
        <w:tab/>
      </w:r>
      <w:r>
        <w:tab/>
      </w:r>
      <w:r>
        <w:tab/>
      </w:r>
      <w:r>
        <w:tab/>
      </w:r>
      <w:r>
        <w:tab/>
      </w:r>
      <w:r>
        <w:tab/>
      </w:r>
      <w:r>
        <w:tab/>
        <w:t>Vara: Merete Sjølie Pedersen (Ap)</w:t>
      </w:r>
      <w:r>
        <w:br/>
        <w:t>Varaordfører Stine M. Knutsdatter Stamland (Frp)</w:t>
      </w:r>
      <w:r>
        <w:tab/>
      </w:r>
      <w:r>
        <w:tab/>
        <w:t xml:space="preserve">Vara: Robert </w:t>
      </w:r>
      <w:proofErr w:type="spellStart"/>
      <w:r>
        <w:t>Wefler</w:t>
      </w:r>
      <w:proofErr w:type="spellEnd"/>
      <w:r>
        <w:t xml:space="preserve"> (Frp)</w:t>
      </w:r>
      <w:r>
        <w:br/>
      </w:r>
      <w:r>
        <w:tab/>
      </w:r>
      <w:r>
        <w:tab/>
      </w:r>
      <w:r>
        <w:tab/>
      </w:r>
      <w:r>
        <w:tab/>
      </w:r>
      <w:r>
        <w:tab/>
      </w:r>
      <w:r>
        <w:tab/>
      </w:r>
      <w:r>
        <w:tab/>
      </w:r>
      <w:r>
        <w:tab/>
        <w:t>Vara: Nelly Olsen (Frp)</w:t>
      </w:r>
      <w:r>
        <w:br/>
        <w:t>Opposisjonsleder Anne C. Syversen (H)</w:t>
      </w:r>
      <w:r>
        <w:tab/>
      </w:r>
      <w:r>
        <w:tab/>
      </w:r>
      <w:r>
        <w:tab/>
      </w:r>
      <w:r>
        <w:tab/>
        <w:t xml:space="preserve">Vara: Bjørn Tore </w:t>
      </w:r>
      <w:proofErr w:type="spellStart"/>
      <w:r>
        <w:t>Hjartsø</w:t>
      </w:r>
      <w:proofErr w:type="spellEnd"/>
      <w:r>
        <w:t xml:space="preserve"> (H)</w:t>
      </w:r>
      <w:r>
        <w:br/>
      </w:r>
      <w:r>
        <w:tab/>
      </w:r>
      <w:r>
        <w:tab/>
      </w:r>
      <w:r>
        <w:tab/>
      </w:r>
      <w:r>
        <w:tab/>
      </w:r>
      <w:r>
        <w:tab/>
      </w:r>
      <w:r>
        <w:tab/>
      </w:r>
      <w:r>
        <w:tab/>
      </w:r>
      <w:r>
        <w:tab/>
        <w:t>Vara: Kjersti Bjurstrøm (V)</w:t>
      </w:r>
    </w:p>
    <w:p w14:paraId="51B04135" w14:textId="77777777" w:rsidR="00472BB1" w:rsidRDefault="00472BB1" w:rsidP="00472BB1">
      <w:r w:rsidRPr="00472BB1">
        <w:rPr>
          <w:b/>
        </w:rPr>
        <w:t>Siljan</w:t>
      </w:r>
      <w:r>
        <w:br/>
        <w:t>Ordfører Elisabeth Hammer (Krf)</w:t>
      </w:r>
      <w:r>
        <w:tab/>
      </w:r>
      <w:r>
        <w:tab/>
      </w:r>
      <w:r>
        <w:tab/>
      </w:r>
      <w:r>
        <w:tab/>
        <w:t>Vara: Knut Harald Andresen</w:t>
      </w:r>
      <w:r>
        <w:br/>
        <w:t xml:space="preserve">Varaordfører Kjell A </w:t>
      </w:r>
      <w:proofErr w:type="spellStart"/>
      <w:r>
        <w:t>Sølverød</w:t>
      </w:r>
      <w:proofErr w:type="spellEnd"/>
      <w:r>
        <w:t xml:space="preserve"> (Sp)</w:t>
      </w:r>
      <w:r>
        <w:tab/>
      </w:r>
      <w:r>
        <w:tab/>
      </w:r>
      <w:r>
        <w:tab/>
      </w:r>
      <w:r>
        <w:tab/>
        <w:t xml:space="preserve">Vara: Stine </w:t>
      </w:r>
      <w:proofErr w:type="spellStart"/>
      <w:r>
        <w:t>Mjeltevik</w:t>
      </w:r>
      <w:proofErr w:type="spellEnd"/>
      <w:r>
        <w:t xml:space="preserve"> Bjørnstad</w:t>
      </w:r>
      <w:r>
        <w:br/>
        <w:t>Opposisjonsleder Dag Jøran Myrvang (Ap)</w:t>
      </w:r>
      <w:r>
        <w:tab/>
      </w:r>
      <w:r>
        <w:tab/>
      </w:r>
      <w:r>
        <w:tab/>
        <w:t xml:space="preserve">Vara: Beate </w:t>
      </w:r>
      <w:proofErr w:type="spellStart"/>
      <w:r>
        <w:t>Skifjeld</w:t>
      </w:r>
      <w:proofErr w:type="spellEnd"/>
      <w:r>
        <w:t xml:space="preserve"> </w:t>
      </w:r>
      <w:proofErr w:type="spellStart"/>
      <w:r>
        <w:t>Gaarup</w:t>
      </w:r>
      <w:proofErr w:type="spellEnd"/>
    </w:p>
    <w:p w14:paraId="71C279EC" w14:textId="77777777" w:rsidR="00472BB1" w:rsidRDefault="00472BB1" w:rsidP="00472BB1">
      <w:r w:rsidRPr="00472BB1">
        <w:rPr>
          <w:b/>
        </w:rPr>
        <w:t>Skien</w:t>
      </w:r>
      <w:r>
        <w:br/>
        <w:t>Ordfører Marius Roheim Aarvold (H)</w:t>
      </w:r>
      <w:r>
        <w:tab/>
      </w:r>
      <w:r>
        <w:tab/>
      </w:r>
      <w:r>
        <w:tab/>
      </w:r>
      <w:r>
        <w:tab/>
        <w:t>Vara:</w:t>
      </w:r>
      <w:r>
        <w:br/>
        <w:t>Varaordfører Jørn Inge Næss (Frp)</w:t>
      </w:r>
      <w:r>
        <w:tab/>
      </w:r>
      <w:r>
        <w:tab/>
      </w:r>
      <w:r>
        <w:tab/>
      </w:r>
      <w:r>
        <w:tab/>
        <w:t>Vara:</w:t>
      </w:r>
      <w:r>
        <w:br/>
        <w:t>Opposisjonsleder:</w:t>
      </w:r>
      <w:r>
        <w:tab/>
      </w:r>
      <w:r>
        <w:tab/>
      </w:r>
      <w:r>
        <w:tab/>
      </w:r>
      <w:r>
        <w:tab/>
      </w:r>
      <w:r>
        <w:tab/>
      </w:r>
      <w:r>
        <w:tab/>
        <w:t>Vara:</w:t>
      </w:r>
    </w:p>
    <w:p w14:paraId="4CCC539C" w14:textId="77777777" w:rsidR="00C236FF" w:rsidRDefault="00C236FF" w:rsidP="00C236FF">
      <w:r w:rsidRPr="00C236FF">
        <w:rPr>
          <w:b/>
        </w:rPr>
        <w:t>Ves</w:t>
      </w:r>
      <w:r>
        <w:rPr>
          <w:b/>
        </w:rPr>
        <w:t>tfold og Telemark fylkeskommune</w:t>
      </w:r>
      <w:r>
        <w:rPr>
          <w:b/>
        </w:rPr>
        <w:br/>
      </w:r>
      <w:r>
        <w:t>Sven Tore Løkslid</w:t>
      </w:r>
    </w:p>
    <w:p w14:paraId="55B071B2" w14:textId="77777777" w:rsidR="00C236FF" w:rsidRDefault="00C236FF" w:rsidP="00C236FF">
      <w:r w:rsidRPr="00C236FF">
        <w:rPr>
          <w:b/>
        </w:rPr>
        <w:t>Kommunedirektørkollegiet:</w:t>
      </w:r>
      <w:r>
        <w:t xml:space="preserve"> </w:t>
      </w:r>
      <w:r>
        <w:br/>
        <w:t xml:space="preserve">Kommunedirektør i Bamble: </w:t>
      </w:r>
      <w:r>
        <w:tab/>
      </w:r>
      <w:r>
        <w:tab/>
        <w:t>Steinar Hansen</w:t>
      </w:r>
      <w:r>
        <w:br/>
        <w:t xml:space="preserve">Kommunedirektør i Drangedal: </w:t>
      </w:r>
      <w:r>
        <w:tab/>
      </w:r>
      <w:r>
        <w:tab/>
        <w:t xml:space="preserve">Hans Bakke </w:t>
      </w:r>
      <w:r>
        <w:br/>
        <w:t xml:space="preserve">Kommunedirektør i Kragerø: </w:t>
      </w:r>
      <w:r>
        <w:tab/>
      </w:r>
      <w:r>
        <w:tab/>
        <w:t xml:space="preserve">Dag W. Eriksen </w:t>
      </w:r>
      <w:r>
        <w:br/>
        <w:t xml:space="preserve">Rådmann i Porsgrunn: </w:t>
      </w:r>
      <w:r>
        <w:tab/>
      </w:r>
      <w:r>
        <w:tab/>
      </w:r>
      <w:r>
        <w:tab/>
        <w:t xml:space="preserve">Rose- Marie Christiansen </w:t>
      </w:r>
      <w:r>
        <w:br/>
        <w:t xml:space="preserve">Kommunedirektør i Siljan: </w:t>
      </w:r>
      <w:r>
        <w:tab/>
      </w:r>
      <w:r>
        <w:tab/>
        <w:t xml:space="preserve">Jan Sæthre </w:t>
      </w:r>
      <w:r>
        <w:br/>
        <w:t xml:space="preserve">Kommunedirektør i Skien: </w:t>
      </w:r>
      <w:r>
        <w:tab/>
      </w:r>
      <w:r>
        <w:tab/>
        <w:t>Karin G. Finnerud</w:t>
      </w:r>
    </w:p>
    <w:p w14:paraId="6D069453" w14:textId="77777777" w:rsidR="00472BB1" w:rsidRPr="002B7989" w:rsidRDefault="00472BB1" w:rsidP="00472BB1">
      <w:r w:rsidRPr="00472BB1">
        <w:rPr>
          <w:b/>
        </w:rPr>
        <w:t>Tillitsvalgte/</w:t>
      </w:r>
      <w:proofErr w:type="spellStart"/>
      <w:r w:rsidRPr="00472BB1">
        <w:rPr>
          <w:b/>
        </w:rPr>
        <w:t>Hovedvernombud</w:t>
      </w:r>
      <w:proofErr w:type="spellEnd"/>
      <w:r w:rsidRPr="00472BB1">
        <w:rPr>
          <w:b/>
        </w:rPr>
        <w:t>:</w:t>
      </w:r>
      <w:r>
        <w:br/>
      </w:r>
      <w:proofErr w:type="gramStart"/>
      <w:r>
        <w:t xml:space="preserve">Fagforbundet:   </w:t>
      </w:r>
      <w:proofErr w:type="gramEnd"/>
      <w:r>
        <w:t xml:space="preserve">                                          Laila Brattelid </w:t>
      </w:r>
      <w:r w:rsidR="006A562B">
        <w:tab/>
      </w:r>
      <w:r w:rsidR="006A562B">
        <w:tab/>
        <w:t>Vara:</w:t>
      </w:r>
      <w:r>
        <w:br/>
        <w:t>Fagforbundet:                                             Tore Nygaard</w:t>
      </w:r>
      <w:r w:rsidR="006A562B">
        <w:tab/>
      </w:r>
      <w:r w:rsidR="006A562B">
        <w:tab/>
        <w:t>Vara:</w:t>
      </w:r>
      <w:r>
        <w:br/>
        <w:t xml:space="preserve">Utdanningsforbundet:                               </w:t>
      </w:r>
      <w:r w:rsidR="00EF685D">
        <w:t>Inger Donald</w:t>
      </w:r>
      <w:r w:rsidR="00EF685D">
        <w:tab/>
      </w:r>
      <w:r w:rsidR="00EF685D">
        <w:tab/>
        <w:t xml:space="preserve">Vara: </w:t>
      </w:r>
      <w:r>
        <w:t>Trond Hamsdokka</w:t>
      </w:r>
      <w:r>
        <w:br/>
      </w:r>
      <w:proofErr w:type="spellStart"/>
      <w:r>
        <w:t>Hovedvernombud</w:t>
      </w:r>
      <w:proofErr w:type="spellEnd"/>
      <w:r>
        <w:t>:                                     Arvid Wright</w:t>
      </w:r>
      <w:r w:rsidR="006A562B">
        <w:tab/>
      </w:r>
      <w:r w:rsidR="006A562B">
        <w:tab/>
        <w:t>Vara:</w:t>
      </w:r>
    </w:p>
    <w:p w14:paraId="30752C1D" w14:textId="77777777" w:rsidR="00C236FF" w:rsidRDefault="00C236FF" w:rsidP="00F44331">
      <w:pPr>
        <w:pStyle w:val="Overskrift3"/>
        <w:rPr>
          <w:rFonts w:eastAsia="Calibri"/>
        </w:rPr>
      </w:pPr>
    </w:p>
    <w:p w14:paraId="1A2A2709" w14:textId="77777777" w:rsidR="0079716A" w:rsidRDefault="0079716A" w:rsidP="0079716A"/>
    <w:p w14:paraId="5E283738" w14:textId="77777777" w:rsidR="0079716A" w:rsidRDefault="0079716A" w:rsidP="0079716A"/>
    <w:p w14:paraId="47DB4CF7" w14:textId="77777777" w:rsidR="0079716A" w:rsidRDefault="0079716A" w:rsidP="0079716A"/>
    <w:p w14:paraId="43246F9B" w14:textId="77777777" w:rsidR="0079716A" w:rsidRDefault="0079716A" w:rsidP="0079716A"/>
    <w:p w14:paraId="67DA58E9" w14:textId="77777777" w:rsidR="0079716A" w:rsidRDefault="0079716A" w:rsidP="0079716A"/>
    <w:p w14:paraId="3E91C70D" w14:textId="77777777" w:rsidR="0079716A" w:rsidRDefault="0079716A" w:rsidP="0079716A"/>
    <w:p w14:paraId="798E007B" w14:textId="77777777" w:rsidR="0079716A" w:rsidRDefault="0079716A" w:rsidP="0079716A"/>
    <w:p w14:paraId="57B568D1" w14:textId="77777777" w:rsidR="0079716A" w:rsidRPr="0079716A" w:rsidRDefault="0079716A" w:rsidP="0079716A"/>
    <w:p w14:paraId="6582F6C3" w14:textId="77777777" w:rsidR="00F44331" w:rsidRDefault="00F44331" w:rsidP="00F44331">
      <w:pPr>
        <w:pStyle w:val="Overskrift3"/>
        <w:rPr>
          <w:rFonts w:eastAsia="Calibri"/>
        </w:rPr>
      </w:pPr>
      <w:bookmarkStart w:id="13" w:name="_Toc150445853"/>
      <w:r>
        <w:rPr>
          <w:rFonts w:eastAsia="Calibri"/>
        </w:rPr>
        <w:lastRenderedPageBreak/>
        <w:t xml:space="preserve">4.2 </w:t>
      </w:r>
      <w:r w:rsidR="002211A2" w:rsidRPr="002211A2">
        <w:rPr>
          <w:rFonts w:eastAsia="Calibri"/>
        </w:rPr>
        <w:t>Møteplan 202</w:t>
      </w:r>
      <w:r>
        <w:rPr>
          <w:rFonts w:eastAsia="Calibri"/>
        </w:rPr>
        <w:t>4</w:t>
      </w:r>
      <w:bookmarkEnd w:id="13"/>
    </w:p>
    <w:p w14:paraId="6C4172B3" w14:textId="77777777" w:rsidR="00F44331" w:rsidRDefault="00F44331" w:rsidP="00F44331"/>
    <w:p w14:paraId="25DA3165" w14:textId="77777777" w:rsidR="00F44331" w:rsidRDefault="00F44331" w:rsidP="00F44331">
      <w:r>
        <w:rPr>
          <w:noProof/>
          <w:lang w:eastAsia="nb-NO"/>
        </w:rPr>
        <w:drawing>
          <wp:inline distT="0" distB="0" distL="0" distR="0" wp14:anchorId="65B3E431" wp14:editId="6673D39E">
            <wp:extent cx="6476145" cy="7972425"/>
            <wp:effectExtent l="0" t="0" r="127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1230" cy="8052548"/>
                    </a:xfrm>
                    <a:prstGeom prst="rect">
                      <a:avLst/>
                    </a:prstGeom>
                    <a:noFill/>
                  </pic:spPr>
                </pic:pic>
              </a:graphicData>
            </a:graphic>
          </wp:inline>
        </w:drawing>
      </w:r>
    </w:p>
    <w:p w14:paraId="3EA5A69D" w14:textId="77777777" w:rsidR="00F44331" w:rsidRDefault="00F44331" w:rsidP="00F44331"/>
    <w:p w14:paraId="73F5B457" w14:textId="77777777" w:rsidR="00F44331" w:rsidRPr="00F44331" w:rsidRDefault="00F44331" w:rsidP="00F44331">
      <w:pPr>
        <w:sectPr w:rsidR="00F44331" w:rsidRPr="00F44331" w:rsidSect="00852AB4">
          <w:footerReference w:type="default" r:id="rId14"/>
          <w:pgSz w:w="11906" w:h="16838"/>
          <w:pgMar w:top="1440" w:right="1080" w:bottom="1440" w:left="1080" w:header="708" w:footer="708" w:gutter="0"/>
          <w:cols w:space="708"/>
          <w:titlePg/>
          <w:docGrid w:linePitch="360"/>
        </w:sectPr>
      </w:pPr>
    </w:p>
    <w:p w14:paraId="34146F9B" w14:textId="77777777" w:rsidR="002211A2" w:rsidRPr="002211A2" w:rsidRDefault="002211A2" w:rsidP="002211A2">
      <w:pPr>
        <w:spacing w:line="360" w:lineRule="auto"/>
        <w:rPr>
          <w:rFonts w:ascii="Calibri" w:eastAsia="Calibri" w:hAnsi="Calibri" w:cs="Times New Roman"/>
        </w:rPr>
        <w:sectPr w:rsidR="002211A2" w:rsidRPr="002211A2" w:rsidSect="00852AB4">
          <w:type w:val="continuous"/>
          <w:pgSz w:w="11906" w:h="16838"/>
          <w:pgMar w:top="1417" w:right="1417" w:bottom="1417" w:left="1417" w:header="708" w:footer="708" w:gutter="0"/>
          <w:pgNumType w:start="1"/>
          <w:cols w:num="2" w:space="708"/>
          <w:titlePg/>
          <w:docGrid w:linePitch="360"/>
        </w:sectPr>
      </w:pPr>
    </w:p>
    <w:p w14:paraId="0F0A6CD8" w14:textId="77777777" w:rsidR="002211A2" w:rsidRPr="002211A2" w:rsidRDefault="00F44331" w:rsidP="00F44331">
      <w:pPr>
        <w:pStyle w:val="Overskrift3"/>
        <w:rPr>
          <w:rFonts w:eastAsia="Calibri"/>
        </w:rPr>
      </w:pPr>
      <w:bookmarkStart w:id="14" w:name="_Toc150445854"/>
      <w:r>
        <w:rPr>
          <w:rFonts w:eastAsia="Calibri"/>
        </w:rPr>
        <w:lastRenderedPageBreak/>
        <w:t xml:space="preserve">4.3 </w:t>
      </w:r>
      <w:r w:rsidR="002211A2" w:rsidRPr="002211A2">
        <w:rPr>
          <w:rFonts w:eastAsia="Calibri"/>
        </w:rPr>
        <w:t>Sekretariatet</w:t>
      </w:r>
      <w:bookmarkEnd w:id="14"/>
      <w:r w:rsidR="002211A2" w:rsidRPr="002211A2">
        <w:rPr>
          <w:rFonts w:eastAsia="Calibri"/>
        </w:rPr>
        <w:t xml:space="preserve"> </w:t>
      </w:r>
    </w:p>
    <w:p w14:paraId="1DFE64A6" w14:textId="77777777" w:rsidR="00F44331" w:rsidRDefault="0064513B" w:rsidP="002211A2">
      <w:pPr>
        <w:spacing w:line="360" w:lineRule="auto"/>
        <w:rPr>
          <w:rFonts w:ascii="Calibri" w:eastAsia="Calibri" w:hAnsi="Calibri" w:cs="Times New Roman"/>
        </w:rPr>
      </w:pPr>
      <w:r>
        <w:rPr>
          <w:rFonts w:ascii="Calibri" w:eastAsia="Calibri" w:hAnsi="Calibri" w:cs="Times New Roman"/>
        </w:rPr>
        <w:t xml:space="preserve">Samarbeidet har i dag to ansatte </w:t>
      </w:r>
      <w:r w:rsidR="00F44331">
        <w:rPr>
          <w:rFonts w:ascii="Calibri" w:eastAsia="Calibri" w:hAnsi="Calibri" w:cs="Times New Roman"/>
        </w:rPr>
        <w:t>med</w:t>
      </w:r>
      <w:r w:rsidR="002211A2" w:rsidRPr="002211A2">
        <w:rPr>
          <w:rFonts w:ascii="Calibri" w:eastAsia="Calibri" w:hAnsi="Calibri" w:cs="Times New Roman"/>
        </w:rPr>
        <w:t xml:space="preserve"> kontorplass på </w:t>
      </w:r>
      <w:r w:rsidR="00F44331">
        <w:rPr>
          <w:rFonts w:ascii="Calibri" w:eastAsia="Calibri" w:hAnsi="Calibri" w:cs="Times New Roman"/>
        </w:rPr>
        <w:t>Skien r</w:t>
      </w:r>
      <w:r w:rsidR="002211A2" w:rsidRPr="002211A2">
        <w:rPr>
          <w:rFonts w:ascii="Calibri" w:eastAsia="Calibri" w:hAnsi="Calibri" w:cs="Times New Roman"/>
        </w:rPr>
        <w:t>ådhus</w:t>
      </w:r>
      <w:r w:rsidR="00F44331">
        <w:rPr>
          <w:rFonts w:ascii="Calibri" w:eastAsia="Calibri" w:hAnsi="Calibri" w:cs="Times New Roman"/>
        </w:rPr>
        <w:t>. Dagligleder av samarbeidet er også dagligleder for Det kommunale oppgavefellesskapet, Grenlandssamarbeidet</w:t>
      </w:r>
    </w:p>
    <w:p w14:paraId="43680766" w14:textId="77777777" w:rsidR="00F44331" w:rsidRPr="00B71D4B" w:rsidRDefault="00F44331" w:rsidP="00B71D4B">
      <w:pPr>
        <w:spacing w:line="360" w:lineRule="auto"/>
        <w:rPr>
          <w:rFonts w:ascii="Calibri" w:eastAsia="Calibri" w:hAnsi="Calibri" w:cs="Times New Roman"/>
        </w:rPr>
      </w:pPr>
      <w:r w:rsidRPr="00B71D4B">
        <w:rPr>
          <w:rFonts w:ascii="Calibri" w:eastAsia="Calibri" w:hAnsi="Calibri" w:cs="Times New Roman"/>
          <w:u w:val="single"/>
        </w:rPr>
        <w:t>Sekretariatet:</w:t>
      </w:r>
      <w:r w:rsidRPr="00B71D4B">
        <w:rPr>
          <w:rFonts w:ascii="Calibri" w:eastAsia="Calibri" w:hAnsi="Calibri" w:cs="Times New Roman"/>
        </w:rPr>
        <w:br/>
        <w:t xml:space="preserve">Dagligleder </w:t>
      </w:r>
      <w:r w:rsidR="0064513B" w:rsidRPr="00B71D4B">
        <w:rPr>
          <w:rFonts w:ascii="Calibri" w:eastAsia="Calibri" w:hAnsi="Calibri" w:cs="Times New Roman"/>
        </w:rPr>
        <w:t>Arve Høiberg</w:t>
      </w:r>
      <w:r w:rsidR="00365086" w:rsidRPr="00B71D4B">
        <w:rPr>
          <w:rFonts w:ascii="Calibri" w:eastAsia="Calibri" w:hAnsi="Calibri" w:cs="Times New Roman"/>
        </w:rPr>
        <w:br/>
        <w:t>T</w:t>
      </w:r>
      <w:r w:rsidR="002211A2" w:rsidRPr="00B71D4B">
        <w:rPr>
          <w:rFonts w:ascii="Calibri" w:eastAsia="Calibri" w:hAnsi="Calibri" w:cs="Times New Roman"/>
        </w:rPr>
        <w:t>lf. 958 35</w:t>
      </w:r>
      <w:r w:rsidR="00365086" w:rsidRPr="00B71D4B">
        <w:rPr>
          <w:rFonts w:ascii="Calibri" w:eastAsia="Calibri" w:hAnsi="Calibri" w:cs="Times New Roman"/>
        </w:rPr>
        <w:t> </w:t>
      </w:r>
      <w:r w:rsidR="002211A2" w:rsidRPr="00B71D4B">
        <w:rPr>
          <w:rFonts w:ascii="Calibri" w:eastAsia="Calibri" w:hAnsi="Calibri" w:cs="Times New Roman"/>
        </w:rPr>
        <w:t>485</w:t>
      </w:r>
      <w:r w:rsidR="00365086" w:rsidRPr="00B71D4B">
        <w:rPr>
          <w:rFonts w:ascii="Calibri" w:eastAsia="Calibri" w:hAnsi="Calibri" w:cs="Times New Roman"/>
        </w:rPr>
        <w:br/>
      </w:r>
      <w:r w:rsidRPr="00B71D4B">
        <w:rPr>
          <w:rFonts w:ascii="Calibri" w:eastAsia="Calibri" w:hAnsi="Calibri" w:cs="Times New Roman"/>
        </w:rPr>
        <w:t xml:space="preserve"> </w:t>
      </w:r>
      <w:hyperlink r:id="rId15" w:history="1">
        <w:r w:rsidRPr="00B71D4B">
          <w:rPr>
            <w:rStyle w:val="Hyperkobling"/>
            <w:rFonts w:ascii="Calibri" w:eastAsia="Calibri" w:hAnsi="Calibri" w:cs="Times New Roman"/>
          </w:rPr>
          <w:t>arve.hoiberg@skien.kommune.no</w:t>
        </w:r>
      </w:hyperlink>
      <w:r w:rsidRPr="00B71D4B">
        <w:rPr>
          <w:rFonts w:ascii="Calibri" w:eastAsia="Calibri" w:hAnsi="Calibri" w:cs="Times New Roman"/>
        </w:rPr>
        <w:br/>
        <w:t>Samhandlingsk</w:t>
      </w:r>
      <w:r w:rsidR="00365086" w:rsidRPr="00B71D4B">
        <w:rPr>
          <w:rFonts w:ascii="Calibri" w:eastAsia="Calibri" w:hAnsi="Calibri" w:cs="Times New Roman"/>
        </w:rPr>
        <w:t>oordinator Silje Brugger Budal</w:t>
      </w:r>
      <w:r w:rsidR="00365086" w:rsidRPr="00B71D4B">
        <w:rPr>
          <w:rFonts w:ascii="Calibri" w:eastAsia="Calibri" w:hAnsi="Calibri" w:cs="Times New Roman"/>
        </w:rPr>
        <w:br/>
        <w:t>T</w:t>
      </w:r>
      <w:r w:rsidRPr="00B71D4B">
        <w:rPr>
          <w:rFonts w:ascii="Calibri" w:eastAsia="Calibri" w:hAnsi="Calibri" w:cs="Times New Roman"/>
        </w:rPr>
        <w:t xml:space="preserve">lf. 40284150 </w:t>
      </w:r>
      <w:r w:rsidR="00365086" w:rsidRPr="00B71D4B">
        <w:rPr>
          <w:rFonts w:ascii="Calibri" w:eastAsia="Calibri" w:hAnsi="Calibri" w:cs="Times New Roman"/>
        </w:rPr>
        <w:br/>
      </w:r>
      <w:hyperlink r:id="rId16" w:history="1">
        <w:r w:rsidRPr="00B71D4B">
          <w:rPr>
            <w:rStyle w:val="Hyperkobling"/>
            <w:rFonts w:ascii="Calibri" w:eastAsia="Calibri" w:hAnsi="Calibri" w:cs="Times New Roman"/>
          </w:rPr>
          <w:t>silje.brugger.budal@skien.kommune.no</w:t>
        </w:r>
      </w:hyperlink>
    </w:p>
    <w:p w14:paraId="08F0BEC2" w14:textId="77777777" w:rsidR="002211A2" w:rsidRDefault="002211A2" w:rsidP="002211A2">
      <w:pPr>
        <w:spacing w:line="360" w:lineRule="auto"/>
        <w:rPr>
          <w:rFonts w:ascii="Calibri" w:eastAsia="Calibri" w:hAnsi="Calibri" w:cs="Times New Roman"/>
        </w:rPr>
      </w:pPr>
      <w:r w:rsidRPr="002211A2">
        <w:rPr>
          <w:rFonts w:ascii="Calibri" w:eastAsia="Calibri" w:hAnsi="Calibri" w:cs="Times New Roman"/>
        </w:rPr>
        <w:t xml:space="preserve">Se også hjemmesiden til </w:t>
      </w:r>
      <w:r w:rsidR="00F44331">
        <w:rPr>
          <w:rFonts w:ascii="Calibri" w:eastAsia="Calibri" w:hAnsi="Calibri" w:cs="Times New Roman"/>
        </w:rPr>
        <w:t>Grenlandssamarbeidet IPR</w:t>
      </w:r>
      <w:r w:rsidRPr="002211A2">
        <w:rPr>
          <w:rFonts w:ascii="Calibri" w:eastAsia="Calibri" w:hAnsi="Calibri" w:cs="Times New Roman"/>
        </w:rPr>
        <w:t xml:space="preserve">: </w:t>
      </w:r>
      <w:hyperlink r:id="rId17" w:history="1">
        <w:r w:rsidR="00F44331" w:rsidRPr="000C6A8C">
          <w:rPr>
            <w:rStyle w:val="Hyperkobling"/>
            <w:rFonts w:ascii="Calibri" w:eastAsia="Calibri" w:hAnsi="Calibri" w:cs="Times New Roman"/>
          </w:rPr>
          <w:t>https://www.skien.kommune.no/politikk/grenlandssamarbeidet/</w:t>
        </w:r>
      </w:hyperlink>
    </w:p>
    <w:p w14:paraId="16D2BEC5" w14:textId="77777777" w:rsidR="009268AA" w:rsidRDefault="009268AA" w:rsidP="00061E66">
      <w:pPr>
        <w:pStyle w:val="Overskrift1"/>
      </w:pPr>
      <w:bookmarkStart w:id="15" w:name="_Toc150445855"/>
      <w:r w:rsidRPr="00061E66">
        <w:t>Økonomi</w:t>
      </w:r>
      <w:bookmarkEnd w:id="15"/>
    </w:p>
    <w:p w14:paraId="2DED3813" w14:textId="77777777" w:rsidR="00310E47" w:rsidRDefault="00310E47" w:rsidP="00310E47">
      <w:pPr>
        <w:rPr>
          <w:rFonts w:ascii="Times New Roman" w:hAnsi="Times New Roman" w:cs="Times New Roman"/>
        </w:rPr>
      </w:pPr>
      <w:bookmarkStart w:id="16" w:name="_Toc150445856"/>
      <w:r w:rsidRPr="000F2D40">
        <w:rPr>
          <w:rFonts w:ascii="Times New Roman" w:hAnsi="Times New Roman" w:cs="Times New Roman"/>
        </w:rPr>
        <w:t>Grenlandssamarbeidet har fra sin start hatt et sekretariat på en sekretær/spesialrådgiver/dagligleder</w:t>
      </w:r>
      <w:r>
        <w:rPr>
          <w:rFonts w:ascii="Times New Roman" w:hAnsi="Times New Roman" w:cs="Times New Roman"/>
        </w:rPr>
        <w:t>.</w:t>
      </w:r>
    </w:p>
    <w:p w14:paraId="008D06B3" w14:textId="77777777" w:rsidR="002F4F4B" w:rsidRDefault="002F4F4B" w:rsidP="002F4F4B">
      <w:pPr>
        <w:rPr>
          <w:rFonts w:ascii="Times New Roman" w:hAnsi="Times New Roman" w:cs="Times New Roman"/>
        </w:rPr>
      </w:pPr>
      <w:r>
        <w:rPr>
          <w:rFonts w:ascii="Times New Roman" w:hAnsi="Times New Roman" w:cs="Times New Roman"/>
        </w:rPr>
        <w:t>I 2023 valgte grenlandskommunene å la samarbeidet være vertskap for ny samhandlingskoordinator i helsefellesskapet. Samhandlingskoordinatoren har i tillegg til oppgavene ovenfor partnerskapet</w:t>
      </w:r>
      <w:r w:rsidR="0079716A">
        <w:rPr>
          <w:rFonts w:ascii="Times New Roman" w:hAnsi="Times New Roman" w:cs="Times New Roman"/>
        </w:rPr>
        <w:t xml:space="preserve">, </w:t>
      </w:r>
      <w:r>
        <w:rPr>
          <w:rFonts w:ascii="Times New Roman" w:hAnsi="Times New Roman" w:cs="Times New Roman"/>
        </w:rPr>
        <w:t>sekretariat for helsesjefkollegiet i de syv kommunene. Koordinatoren har dermed en sentral rolle i interkommunal tjenesteutvikling innen helse i Grenland.</w:t>
      </w:r>
    </w:p>
    <w:p w14:paraId="3D46B3AE" w14:textId="77777777" w:rsidR="002F4F4B" w:rsidRDefault="002F4F4B" w:rsidP="00E46578">
      <w:pPr>
        <w:rPr>
          <w:rFonts w:ascii="Times New Roman" w:hAnsi="Times New Roman" w:cs="Times New Roman"/>
        </w:rPr>
      </w:pPr>
      <w:r>
        <w:rPr>
          <w:rFonts w:ascii="Times New Roman" w:hAnsi="Times New Roman" w:cs="Times New Roman"/>
        </w:rPr>
        <w:t xml:space="preserve">Ved opprettelsen av Det kommunale oppgavefellesskapet, Grenlandssamarbeidet i 2022 ble det ikke beregnet </w:t>
      </w:r>
      <w:r w:rsidR="00E46578">
        <w:rPr>
          <w:rFonts w:ascii="Times New Roman" w:hAnsi="Times New Roman" w:cs="Times New Roman"/>
        </w:rPr>
        <w:t xml:space="preserve">at drift ville medføre behov for ressurser, men lagt til dagligleder av Grenlandssamarbeidet. Fra 2024 er sekretariatet tilført 50% stilling i samarbeid med næringsavdelingen i Skien kommune. </w:t>
      </w:r>
    </w:p>
    <w:p w14:paraId="5C67EBF5" w14:textId="77777777" w:rsidR="00B71D4B" w:rsidRDefault="00B71D4B" w:rsidP="00E46578">
      <w:pPr>
        <w:rPr>
          <w:rFonts w:ascii="Times New Roman" w:hAnsi="Times New Roman" w:cs="Times New Roman"/>
        </w:rPr>
      </w:pPr>
      <w:r>
        <w:rPr>
          <w:rFonts w:ascii="Times New Roman" w:hAnsi="Times New Roman" w:cs="Times New Roman"/>
        </w:rPr>
        <w:t>Form 2024 er det også lagt til stilling som prosjektkoordinator i forhold satsingsområdet for interkommunal tjenesteutvikling. Stillingen er for 2024 budsjettert med halvt års effekt.</w:t>
      </w:r>
    </w:p>
    <w:p w14:paraId="19D401D4" w14:textId="77777777" w:rsidR="0079716A" w:rsidRPr="00E46578" w:rsidRDefault="0079716A" w:rsidP="00E46578">
      <w:pPr>
        <w:rPr>
          <w:rFonts w:ascii="Times New Roman" w:hAnsi="Times New Roman" w:cs="Times New Roman"/>
        </w:rPr>
      </w:pPr>
      <w:r>
        <w:rPr>
          <w:rFonts w:ascii="Times New Roman" w:hAnsi="Times New Roman" w:cs="Times New Roman"/>
        </w:rPr>
        <w:t>Sekretariatet vil fra 2024 ha blitt tilført 1,5 stilling og er dermed på totalt 3,5 årsverk.</w:t>
      </w:r>
    </w:p>
    <w:p w14:paraId="7556E419" w14:textId="77777777" w:rsidR="002F4F4B" w:rsidRDefault="002F4F4B" w:rsidP="009268AA">
      <w:pPr>
        <w:pStyle w:val="Overskrift3"/>
      </w:pPr>
    </w:p>
    <w:p w14:paraId="21799B3B" w14:textId="77777777" w:rsidR="009268AA" w:rsidRDefault="002B7989" w:rsidP="009268AA">
      <w:pPr>
        <w:pStyle w:val="Overskrift3"/>
      </w:pPr>
      <w:r>
        <w:t>5</w:t>
      </w:r>
      <w:r w:rsidR="009268AA">
        <w:t xml:space="preserve">.1 Budsjett </w:t>
      </w:r>
      <w:r w:rsidR="000F2D40">
        <w:t xml:space="preserve">2024 </w:t>
      </w:r>
      <w:r w:rsidR="009268AA">
        <w:t>for Grenlandssamarbeidet interkommunalt politisk råd</w:t>
      </w:r>
      <w:bookmarkEnd w:id="16"/>
    </w:p>
    <w:tbl>
      <w:tblPr>
        <w:tblStyle w:val="Tabellrutenett"/>
        <w:tblW w:w="0" w:type="auto"/>
        <w:tblLayout w:type="fixed"/>
        <w:tblLook w:val="04A0" w:firstRow="1" w:lastRow="0" w:firstColumn="1" w:lastColumn="0" w:noHBand="0" w:noVBand="1"/>
      </w:tblPr>
      <w:tblGrid>
        <w:gridCol w:w="1204"/>
        <w:gridCol w:w="3894"/>
        <w:gridCol w:w="2127"/>
        <w:gridCol w:w="1275"/>
      </w:tblGrid>
      <w:tr w:rsidR="003328CD" w14:paraId="48A9770A" w14:textId="77777777" w:rsidTr="000F157A">
        <w:tc>
          <w:tcPr>
            <w:tcW w:w="1204" w:type="dxa"/>
          </w:tcPr>
          <w:p w14:paraId="5144DB8F" w14:textId="77777777" w:rsidR="003328CD" w:rsidRDefault="003328CD" w:rsidP="000F2D40">
            <w:pPr>
              <w:rPr>
                <w:rFonts w:ascii="Times New Roman" w:hAnsi="Times New Roman" w:cs="Times New Roman"/>
              </w:rPr>
            </w:pPr>
            <w:r>
              <w:rPr>
                <w:rFonts w:ascii="Times New Roman" w:hAnsi="Times New Roman" w:cs="Times New Roman"/>
              </w:rPr>
              <w:t>Utgifter</w:t>
            </w:r>
          </w:p>
        </w:tc>
        <w:tc>
          <w:tcPr>
            <w:tcW w:w="3894" w:type="dxa"/>
          </w:tcPr>
          <w:p w14:paraId="59A7CE78" w14:textId="77777777" w:rsidR="003328CD" w:rsidRDefault="003328CD" w:rsidP="000F2D40">
            <w:pPr>
              <w:rPr>
                <w:rFonts w:ascii="Times New Roman" w:hAnsi="Times New Roman" w:cs="Times New Roman"/>
              </w:rPr>
            </w:pPr>
          </w:p>
        </w:tc>
        <w:tc>
          <w:tcPr>
            <w:tcW w:w="2127" w:type="dxa"/>
          </w:tcPr>
          <w:p w14:paraId="15A8C36A" w14:textId="77777777" w:rsidR="003328CD" w:rsidRDefault="003328CD" w:rsidP="000F2D40">
            <w:pPr>
              <w:rPr>
                <w:rFonts w:ascii="Times New Roman" w:hAnsi="Times New Roman" w:cs="Times New Roman"/>
              </w:rPr>
            </w:pPr>
            <w:r>
              <w:rPr>
                <w:rFonts w:ascii="Times New Roman" w:hAnsi="Times New Roman" w:cs="Times New Roman"/>
              </w:rPr>
              <w:t>Stillings prosent</w:t>
            </w:r>
          </w:p>
        </w:tc>
        <w:tc>
          <w:tcPr>
            <w:tcW w:w="1275" w:type="dxa"/>
          </w:tcPr>
          <w:p w14:paraId="065D699E" w14:textId="77777777" w:rsidR="003328CD" w:rsidRDefault="003328CD" w:rsidP="000F2D40">
            <w:pPr>
              <w:rPr>
                <w:rFonts w:ascii="Times New Roman" w:hAnsi="Times New Roman" w:cs="Times New Roman"/>
              </w:rPr>
            </w:pPr>
          </w:p>
        </w:tc>
      </w:tr>
      <w:tr w:rsidR="003328CD" w14:paraId="7FC5BCE7" w14:textId="77777777" w:rsidTr="000F157A">
        <w:tc>
          <w:tcPr>
            <w:tcW w:w="1204" w:type="dxa"/>
          </w:tcPr>
          <w:p w14:paraId="28488DA8" w14:textId="77777777" w:rsidR="003328CD" w:rsidRDefault="003328CD" w:rsidP="000F2D40">
            <w:pPr>
              <w:rPr>
                <w:rFonts w:ascii="Times New Roman" w:hAnsi="Times New Roman" w:cs="Times New Roman"/>
              </w:rPr>
            </w:pPr>
          </w:p>
        </w:tc>
        <w:tc>
          <w:tcPr>
            <w:tcW w:w="3894" w:type="dxa"/>
          </w:tcPr>
          <w:p w14:paraId="026F2367" w14:textId="77777777" w:rsidR="003328CD" w:rsidRDefault="003328CD" w:rsidP="000F2D40">
            <w:pPr>
              <w:rPr>
                <w:rFonts w:ascii="Times New Roman" w:hAnsi="Times New Roman" w:cs="Times New Roman"/>
              </w:rPr>
            </w:pPr>
            <w:r>
              <w:rPr>
                <w:rFonts w:ascii="Times New Roman" w:hAnsi="Times New Roman" w:cs="Times New Roman"/>
              </w:rPr>
              <w:t>Dagligleder</w:t>
            </w:r>
          </w:p>
        </w:tc>
        <w:tc>
          <w:tcPr>
            <w:tcW w:w="2127" w:type="dxa"/>
          </w:tcPr>
          <w:p w14:paraId="7CADD0D3" w14:textId="77777777" w:rsidR="003328CD" w:rsidRDefault="003328CD" w:rsidP="00310E47">
            <w:pPr>
              <w:jc w:val="right"/>
              <w:rPr>
                <w:rFonts w:ascii="Times New Roman" w:hAnsi="Times New Roman" w:cs="Times New Roman"/>
              </w:rPr>
            </w:pPr>
            <w:r>
              <w:rPr>
                <w:rFonts w:ascii="Times New Roman" w:hAnsi="Times New Roman" w:cs="Times New Roman"/>
              </w:rPr>
              <w:t>100</w:t>
            </w:r>
          </w:p>
        </w:tc>
        <w:tc>
          <w:tcPr>
            <w:tcW w:w="1275" w:type="dxa"/>
          </w:tcPr>
          <w:p w14:paraId="33312784" w14:textId="77777777" w:rsidR="003328CD" w:rsidRDefault="003328CD" w:rsidP="003328CD">
            <w:pPr>
              <w:jc w:val="right"/>
              <w:rPr>
                <w:rFonts w:ascii="Times New Roman" w:hAnsi="Times New Roman" w:cs="Times New Roman"/>
              </w:rPr>
            </w:pPr>
            <w:r>
              <w:rPr>
                <w:rFonts w:ascii="Times New Roman" w:hAnsi="Times New Roman" w:cs="Times New Roman"/>
              </w:rPr>
              <w:t>1 300 000</w:t>
            </w:r>
          </w:p>
        </w:tc>
      </w:tr>
      <w:tr w:rsidR="003328CD" w14:paraId="38C2D941" w14:textId="77777777" w:rsidTr="000F157A">
        <w:tc>
          <w:tcPr>
            <w:tcW w:w="1204" w:type="dxa"/>
          </w:tcPr>
          <w:p w14:paraId="5FECF4D5" w14:textId="77777777" w:rsidR="003328CD" w:rsidRDefault="003328CD" w:rsidP="000F2D40">
            <w:pPr>
              <w:rPr>
                <w:rFonts w:ascii="Times New Roman" w:hAnsi="Times New Roman" w:cs="Times New Roman"/>
              </w:rPr>
            </w:pPr>
          </w:p>
        </w:tc>
        <w:tc>
          <w:tcPr>
            <w:tcW w:w="3894" w:type="dxa"/>
          </w:tcPr>
          <w:p w14:paraId="20798698" w14:textId="77777777" w:rsidR="003328CD" w:rsidRDefault="003328CD" w:rsidP="000F2D40">
            <w:pPr>
              <w:rPr>
                <w:rFonts w:ascii="Times New Roman" w:hAnsi="Times New Roman" w:cs="Times New Roman"/>
              </w:rPr>
            </w:pPr>
            <w:r>
              <w:rPr>
                <w:rFonts w:ascii="Times New Roman" w:hAnsi="Times New Roman" w:cs="Times New Roman"/>
              </w:rPr>
              <w:t>Samhandlingskoordinator</w:t>
            </w:r>
          </w:p>
        </w:tc>
        <w:tc>
          <w:tcPr>
            <w:tcW w:w="2127" w:type="dxa"/>
          </w:tcPr>
          <w:p w14:paraId="712D2851" w14:textId="77777777" w:rsidR="003328CD" w:rsidRDefault="003328CD" w:rsidP="00310E47">
            <w:pPr>
              <w:jc w:val="right"/>
              <w:rPr>
                <w:rFonts w:ascii="Times New Roman" w:hAnsi="Times New Roman" w:cs="Times New Roman"/>
              </w:rPr>
            </w:pPr>
            <w:r>
              <w:rPr>
                <w:rFonts w:ascii="Times New Roman" w:hAnsi="Times New Roman" w:cs="Times New Roman"/>
              </w:rPr>
              <w:t>100</w:t>
            </w:r>
          </w:p>
        </w:tc>
        <w:tc>
          <w:tcPr>
            <w:tcW w:w="1275" w:type="dxa"/>
          </w:tcPr>
          <w:p w14:paraId="6C70A6FB" w14:textId="77777777" w:rsidR="003328CD" w:rsidRDefault="003328CD" w:rsidP="003328CD">
            <w:pPr>
              <w:jc w:val="right"/>
              <w:rPr>
                <w:rFonts w:ascii="Times New Roman" w:hAnsi="Times New Roman" w:cs="Times New Roman"/>
              </w:rPr>
            </w:pPr>
            <w:r>
              <w:rPr>
                <w:rFonts w:ascii="Times New Roman" w:hAnsi="Times New Roman" w:cs="Times New Roman"/>
              </w:rPr>
              <w:t>1 200 000</w:t>
            </w:r>
          </w:p>
        </w:tc>
      </w:tr>
      <w:tr w:rsidR="003328CD" w14:paraId="44EC2BAB" w14:textId="77777777" w:rsidTr="000F157A">
        <w:tc>
          <w:tcPr>
            <w:tcW w:w="1204" w:type="dxa"/>
          </w:tcPr>
          <w:p w14:paraId="26156603" w14:textId="77777777" w:rsidR="003328CD" w:rsidRDefault="003328CD" w:rsidP="000F2D40">
            <w:pPr>
              <w:rPr>
                <w:rFonts w:ascii="Times New Roman" w:hAnsi="Times New Roman" w:cs="Times New Roman"/>
              </w:rPr>
            </w:pPr>
          </w:p>
        </w:tc>
        <w:tc>
          <w:tcPr>
            <w:tcW w:w="3894" w:type="dxa"/>
          </w:tcPr>
          <w:p w14:paraId="1DF73AF0" w14:textId="77777777" w:rsidR="003328CD" w:rsidRDefault="003328CD" w:rsidP="000F2D40">
            <w:pPr>
              <w:rPr>
                <w:rFonts w:ascii="Times New Roman" w:hAnsi="Times New Roman" w:cs="Times New Roman"/>
              </w:rPr>
            </w:pPr>
            <w:r>
              <w:rPr>
                <w:rFonts w:ascii="Times New Roman" w:hAnsi="Times New Roman" w:cs="Times New Roman"/>
              </w:rPr>
              <w:t>Prosjektkoordinator</w:t>
            </w:r>
          </w:p>
        </w:tc>
        <w:tc>
          <w:tcPr>
            <w:tcW w:w="2127" w:type="dxa"/>
          </w:tcPr>
          <w:p w14:paraId="309CC55B" w14:textId="77777777" w:rsidR="003328CD" w:rsidRDefault="003328CD" w:rsidP="00310E47">
            <w:pPr>
              <w:jc w:val="right"/>
              <w:rPr>
                <w:rFonts w:ascii="Times New Roman" w:hAnsi="Times New Roman" w:cs="Times New Roman"/>
              </w:rPr>
            </w:pPr>
            <w:r>
              <w:rPr>
                <w:rFonts w:ascii="Times New Roman" w:hAnsi="Times New Roman" w:cs="Times New Roman"/>
              </w:rPr>
              <w:t>100</w:t>
            </w:r>
          </w:p>
        </w:tc>
        <w:tc>
          <w:tcPr>
            <w:tcW w:w="1275" w:type="dxa"/>
          </w:tcPr>
          <w:p w14:paraId="094C086E" w14:textId="77777777" w:rsidR="003328CD" w:rsidRDefault="00B71D4B" w:rsidP="003328CD">
            <w:pPr>
              <w:jc w:val="right"/>
              <w:rPr>
                <w:rFonts w:ascii="Times New Roman" w:hAnsi="Times New Roman" w:cs="Times New Roman"/>
              </w:rPr>
            </w:pPr>
            <w:r>
              <w:rPr>
                <w:rFonts w:ascii="Times New Roman" w:hAnsi="Times New Roman" w:cs="Times New Roman"/>
              </w:rPr>
              <w:t>600</w:t>
            </w:r>
            <w:r w:rsidR="003328CD">
              <w:rPr>
                <w:rFonts w:ascii="Times New Roman" w:hAnsi="Times New Roman" w:cs="Times New Roman"/>
              </w:rPr>
              <w:t xml:space="preserve"> 000</w:t>
            </w:r>
          </w:p>
        </w:tc>
      </w:tr>
      <w:tr w:rsidR="003328CD" w14:paraId="471E786E" w14:textId="77777777" w:rsidTr="000F157A">
        <w:tc>
          <w:tcPr>
            <w:tcW w:w="1204" w:type="dxa"/>
          </w:tcPr>
          <w:p w14:paraId="33541271" w14:textId="77777777" w:rsidR="003328CD" w:rsidRDefault="003328CD" w:rsidP="000F2D40">
            <w:pPr>
              <w:rPr>
                <w:rFonts w:ascii="Times New Roman" w:hAnsi="Times New Roman" w:cs="Times New Roman"/>
              </w:rPr>
            </w:pPr>
          </w:p>
        </w:tc>
        <w:tc>
          <w:tcPr>
            <w:tcW w:w="3894" w:type="dxa"/>
          </w:tcPr>
          <w:p w14:paraId="3B54524A" w14:textId="77777777" w:rsidR="003328CD" w:rsidRDefault="003328CD" w:rsidP="000F2D40">
            <w:pPr>
              <w:rPr>
                <w:rFonts w:ascii="Times New Roman" w:hAnsi="Times New Roman" w:cs="Times New Roman"/>
              </w:rPr>
            </w:pPr>
            <w:r>
              <w:rPr>
                <w:rFonts w:ascii="Times New Roman" w:hAnsi="Times New Roman" w:cs="Times New Roman"/>
              </w:rPr>
              <w:t>Næringskoordinator</w:t>
            </w:r>
          </w:p>
        </w:tc>
        <w:tc>
          <w:tcPr>
            <w:tcW w:w="2127" w:type="dxa"/>
          </w:tcPr>
          <w:p w14:paraId="2CE5C789" w14:textId="77777777" w:rsidR="003328CD" w:rsidRDefault="003328CD" w:rsidP="00310E47">
            <w:pPr>
              <w:jc w:val="right"/>
              <w:rPr>
                <w:rFonts w:ascii="Times New Roman" w:hAnsi="Times New Roman" w:cs="Times New Roman"/>
              </w:rPr>
            </w:pPr>
            <w:r>
              <w:rPr>
                <w:rFonts w:ascii="Times New Roman" w:hAnsi="Times New Roman" w:cs="Times New Roman"/>
              </w:rPr>
              <w:t>50</w:t>
            </w:r>
          </w:p>
        </w:tc>
        <w:tc>
          <w:tcPr>
            <w:tcW w:w="1275" w:type="dxa"/>
          </w:tcPr>
          <w:p w14:paraId="0624A6C5" w14:textId="77777777" w:rsidR="003328CD" w:rsidRDefault="003328CD" w:rsidP="003328CD">
            <w:pPr>
              <w:jc w:val="right"/>
              <w:rPr>
                <w:rFonts w:ascii="Times New Roman" w:hAnsi="Times New Roman" w:cs="Times New Roman"/>
              </w:rPr>
            </w:pPr>
            <w:r>
              <w:rPr>
                <w:rFonts w:ascii="Times New Roman" w:hAnsi="Times New Roman" w:cs="Times New Roman"/>
              </w:rPr>
              <w:t>450 000</w:t>
            </w:r>
          </w:p>
        </w:tc>
      </w:tr>
      <w:tr w:rsidR="003328CD" w14:paraId="6AECEB36" w14:textId="77777777" w:rsidTr="000F157A">
        <w:tc>
          <w:tcPr>
            <w:tcW w:w="1204" w:type="dxa"/>
          </w:tcPr>
          <w:p w14:paraId="76FEFBE2" w14:textId="77777777" w:rsidR="003328CD" w:rsidRDefault="003328CD" w:rsidP="000F2D40">
            <w:pPr>
              <w:rPr>
                <w:rFonts w:ascii="Times New Roman" w:hAnsi="Times New Roman" w:cs="Times New Roman"/>
              </w:rPr>
            </w:pPr>
          </w:p>
        </w:tc>
        <w:tc>
          <w:tcPr>
            <w:tcW w:w="3894" w:type="dxa"/>
          </w:tcPr>
          <w:p w14:paraId="2F120AD5" w14:textId="77777777" w:rsidR="003328CD" w:rsidRDefault="003328CD" w:rsidP="000F2D40">
            <w:pPr>
              <w:rPr>
                <w:rFonts w:ascii="Times New Roman" w:hAnsi="Times New Roman" w:cs="Times New Roman"/>
              </w:rPr>
            </w:pPr>
            <w:proofErr w:type="spellStart"/>
            <w:r>
              <w:rPr>
                <w:rFonts w:ascii="Times New Roman" w:hAnsi="Times New Roman" w:cs="Times New Roman"/>
              </w:rPr>
              <w:t>Adminstrative</w:t>
            </w:r>
            <w:proofErr w:type="spellEnd"/>
            <w:r>
              <w:rPr>
                <w:rFonts w:ascii="Times New Roman" w:hAnsi="Times New Roman" w:cs="Times New Roman"/>
              </w:rPr>
              <w:t xml:space="preserve"> kostnader</w:t>
            </w:r>
          </w:p>
        </w:tc>
        <w:tc>
          <w:tcPr>
            <w:tcW w:w="2127" w:type="dxa"/>
          </w:tcPr>
          <w:p w14:paraId="62365F6C" w14:textId="77777777" w:rsidR="003328CD" w:rsidRDefault="003328CD" w:rsidP="000F2D40">
            <w:pPr>
              <w:rPr>
                <w:rFonts w:ascii="Times New Roman" w:hAnsi="Times New Roman" w:cs="Times New Roman"/>
              </w:rPr>
            </w:pPr>
          </w:p>
        </w:tc>
        <w:tc>
          <w:tcPr>
            <w:tcW w:w="1275" w:type="dxa"/>
          </w:tcPr>
          <w:p w14:paraId="5AF7AE77" w14:textId="77777777" w:rsidR="003328CD" w:rsidRDefault="003328CD" w:rsidP="003328CD">
            <w:pPr>
              <w:jc w:val="right"/>
              <w:rPr>
                <w:rFonts w:ascii="Times New Roman" w:hAnsi="Times New Roman" w:cs="Times New Roman"/>
              </w:rPr>
            </w:pPr>
            <w:r>
              <w:rPr>
                <w:rFonts w:ascii="Times New Roman" w:hAnsi="Times New Roman" w:cs="Times New Roman"/>
              </w:rPr>
              <w:t>250 000</w:t>
            </w:r>
          </w:p>
        </w:tc>
      </w:tr>
      <w:tr w:rsidR="003328CD" w14:paraId="47E2ACFF" w14:textId="77777777" w:rsidTr="000F157A">
        <w:tc>
          <w:tcPr>
            <w:tcW w:w="1204" w:type="dxa"/>
          </w:tcPr>
          <w:p w14:paraId="1E086A9C" w14:textId="77777777" w:rsidR="003328CD" w:rsidRDefault="003328CD" w:rsidP="000F2D40">
            <w:pPr>
              <w:rPr>
                <w:rFonts w:ascii="Times New Roman" w:hAnsi="Times New Roman" w:cs="Times New Roman"/>
              </w:rPr>
            </w:pPr>
            <w:r>
              <w:rPr>
                <w:rFonts w:ascii="Times New Roman" w:hAnsi="Times New Roman" w:cs="Times New Roman"/>
              </w:rPr>
              <w:t>Sum</w:t>
            </w:r>
          </w:p>
        </w:tc>
        <w:tc>
          <w:tcPr>
            <w:tcW w:w="3894" w:type="dxa"/>
          </w:tcPr>
          <w:p w14:paraId="43EE9D0B" w14:textId="77777777" w:rsidR="003328CD" w:rsidRDefault="003328CD" w:rsidP="000F2D40">
            <w:pPr>
              <w:rPr>
                <w:rFonts w:ascii="Times New Roman" w:hAnsi="Times New Roman" w:cs="Times New Roman"/>
              </w:rPr>
            </w:pPr>
          </w:p>
        </w:tc>
        <w:tc>
          <w:tcPr>
            <w:tcW w:w="2127" w:type="dxa"/>
          </w:tcPr>
          <w:p w14:paraId="340B7594" w14:textId="77777777" w:rsidR="003328CD" w:rsidRDefault="003328CD" w:rsidP="003328CD">
            <w:pPr>
              <w:jc w:val="right"/>
              <w:rPr>
                <w:rFonts w:ascii="Times New Roman" w:hAnsi="Times New Roman" w:cs="Times New Roman"/>
              </w:rPr>
            </w:pPr>
          </w:p>
        </w:tc>
        <w:tc>
          <w:tcPr>
            <w:tcW w:w="1275" w:type="dxa"/>
          </w:tcPr>
          <w:p w14:paraId="36AA8CA7" w14:textId="77777777" w:rsidR="003328CD" w:rsidRDefault="00B71D4B" w:rsidP="003328CD">
            <w:pPr>
              <w:jc w:val="right"/>
              <w:rPr>
                <w:rFonts w:ascii="Times New Roman" w:hAnsi="Times New Roman" w:cs="Times New Roman"/>
              </w:rPr>
            </w:pPr>
            <w:r>
              <w:rPr>
                <w:rFonts w:ascii="Times New Roman" w:hAnsi="Times New Roman" w:cs="Times New Roman"/>
              </w:rPr>
              <w:t>3 80</w:t>
            </w:r>
            <w:r w:rsidR="003328CD">
              <w:rPr>
                <w:rFonts w:ascii="Times New Roman" w:hAnsi="Times New Roman" w:cs="Times New Roman"/>
              </w:rPr>
              <w:t>0 000</w:t>
            </w:r>
          </w:p>
        </w:tc>
      </w:tr>
      <w:tr w:rsidR="003328CD" w14:paraId="045FD7BA" w14:textId="77777777" w:rsidTr="000F157A">
        <w:tc>
          <w:tcPr>
            <w:tcW w:w="1204" w:type="dxa"/>
          </w:tcPr>
          <w:p w14:paraId="5E1393AB" w14:textId="77777777" w:rsidR="003328CD" w:rsidRDefault="003328CD" w:rsidP="000F2D40">
            <w:pPr>
              <w:rPr>
                <w:rFonts w:ascii="Times New Roman" w:hAnsi="Times New Roman" w:cs="Times New Roman"/>
              </w:rPr>
            </w:pPr>
          </w:p>
        </w:tc>
        <w:tc>
          <w:tcPr>
            <w:tcW w:w="3894" w:type="dxa"/>
          </w:tcPr>
          <w:p w14:paraId="3014E994" w14:textId="77777777" w:rsidR="003328CD" w:rsidRDefault="003328CD" w:rsidP="000F2D40">
            <w:pPr>
              <w:rPr>
                <w:rFonts w:ascii="Times New Roman" w:hAnsi="Times New Roman" w:cs="Times New Roman"/>
              </w:rPr>
            </w:pPr>
          </w:p>
        </w:tc>
        <w:tc>
          <w:tcPr>
            <w:tcW w:w="2127" w:type="dxa"/>
          </w:tcPr>
          <w:p w14:paraId="2D51A02B" w14:textId="77777777" w:rsidR="003328CD" w:rsidRDefault="003328CD" w:rsidP="000F2D40">
            <w:pPr>
              <w:rPr>
                <w:rFonts w:ascii="Times New Roman" w:hAnsi="Times New Roman" w:cs="Times New Roman"/>
              </w:rPr>
            </w:pPr>
          </w:p>
        </w:tc>
        <w:tc>
          <w:tcPr>
            <w:tcW w:w="1275" w:type="dxa"/>
          </w:tcPr>
          <w:p w14:paraId="2F7A5D73" w14:textId="77777777" w:rsidR="003328CD" w:rsidRDefault="003328CD" w:rsidP="000F2D40">
            <w:pPr>
              <w:rPr>
                <w:rFonts w:ascii="Times New Roman" w:hAnsi="Times New Roman" w:cs="Times New Roman"/>
              </w:rPr>
            </w:pPr>
          </w:p>
        </w:tc>
      </w:tr>
      <w:tr w:rsidR="003328CD" w14:paraId="288373C7" w14:textId="77777777" w:rsidTr="000F157A">
        <w:tc>
          <w:tcPr>
            <w:tcW w:w="1204" w:type="dxa"/>
          </w:tcPr>
          <w:p w14:paraId="6BE3B0F7" w14:textId="77777777" w:rsidR="003328CD" w:rsidRDefault="003328CD" w:rsidP="000F2D40">
            <w:pPr>
              <w:rPr>
                <w:rFonts w:ascii="Times New Roman" w:hAnsi="Times New Roman" w:cs="Times New Roman"/>
              </w:rPr>
            </w:pPr>
            <w:r>
              <w:rPr>
                <w:rFonts w:ascii="Times New Roman" w:hAnsi="Times New Roman" w:cs="Times New Roman"/>
              </w:rPr>
              <w:t>Inntekter</w:t>
            </w:r>
          </w:p>
        </w:tc>
        <w:tc>
          <w:tcPr>
            <w:tcW w:w="3894" w:type="dxa"/>
          </w:tcPr>
          <w:p w14:paraId="1908EEFD" w14:textId="77777777" w:rsidR="003328CD" w:rsidRDefault="003328CD" w:rsidP="000F2D40">
            <w:pPr>
              <w:rPr>
                <w:rFonts w:ascii="Times New Roman" w:hAnsi="Times New Roman" w:cs="Times New Roman"/>
              </w:rPr>
            </w:pPr>
          </w:p>
        </w:tc>
        <w:tc>
          <w:tcPr>
            <w:tcW w:w="2127" w:type="dxa"/>
          </w:tcPr>
          <w:p w14:paraId="06C5321C" w14:textId="77777777" w:rsidR="003328CD" w:rsidRDefault="000F157A" w:rsidP="000F2D40">
            <w:pPr>
              <w:rPr>
                <w:rFonts w:ascii="Times New Roman" w:hAnsi="Times New Roman" w:cs="Times New Roman"/>
              </w:rPr>
            </w:pPr>
            <w:r>
              <w:rPr>
                <w:rFonts w:ascii="Times New Roman" w:hAnsi="Times New Roman" w:cs="Times New Roman"/>
              </w:rPr>
              <w:t>Fordeling i prosent</w:t>
            </w:r>
          </w:p>
        </w:tc>
        <w:tc>
          <w:tcPr>
            <w:tcW w:w="1275" w:type="dxa"/>
          </w:tcPr>
          <w:p w14:paraId="5620199D" w14:textId="77777777" w:rsidR="003328CD" w:rsidRDefault="003328CD" w:rsidP="000F2D40">
            <w:pPr>
              <w:rPr>
                <w:rFonts w:ascii="Times New Roman" w:hAnsi="Times New Roman" w:cs="Times New Roman"/>
              </w:rPr>
            </w:pPr>
          </w:p>
        </w:tc>
      </w:tr>
      <w:tr w:rsidR="000F157A" w14:paraId="7CB143FF" w14:textId="77777777" w:rsidTr="000F157A">
        <w:tc>
          <w:tcPr>
            <w:tcW w:w="1204" w:type="dxa"/>
          </w:tcPr>
          <w:p w14:paraId="55FD67AB" w14:textId="77777777" w:rsidR="000F157A" w:rsidRDefault="000F157A" w:rsidP="000F2D40">
            <w:pPr>
              <w:rPr>
                <w:rFonts w:ascii="Times New Roman" w:hAnsi="Times New Roman" w:cs="Times New Roman"/>
              </w:rPr>
            </w:pPr>
          </w:p>
        </w:tc>
        <w:tc>
          <w:tcPr>
            <w:tcW w:w="3894" w:type="dxa"/>
          </w:tcPr>
          <w:p w14:paraId="757EE4CF" w14:textId="77777777" w:rsidR="000F157A" w:rsidRDefault="000F157A" w:rsidP="000F2D40">
            <w:pPr>
              <w:rPr>
                <w:rFonts w:ascii="Times New Roman" w:hAnsi="Times New Roman" w:cs="Times New Roman"/>
              </w:rPr>
            </w:pPr>
            <w:r>
              <w:rPr>
                <w:rFonts w:ascii="Times New Roman" w:hAnsi="Times New Roman" w:cs="Times New Roman"/>
              </w:rPr>
              <w:t>Bamble kommune</w:t>
            </w:r>
          </w:p>
        </w:tc>
        <w:tc>
          <w:tcPr>
            <w:tcW w:w="2127" w:type="dxa"/>
          </w:tcPr>
          <w:p w14:paraId="201CC34D" w14:textId="77777777" w:rsidR="000F157A" w:rsidRDefault="00B71D4B" w:rsidP="00B71D4B">
            <w:pPr>
              <w:jc w:val="right"/>
              <w:rPr>
                <w:rFonts w:ascii="Times New Roman" w:hAnsi="Times New Roman" w:cs="Times New Roman"/>
              </w:rPr>
            </w:pPr>
            <w:r>
              <w:rPr>
                <w:rFonts w:ascii="Times New Roman" w:hAnsi="Times New Roman" w:cs="Times New Roman"/>
              </w:rPr>
              <w:t>12</w:t>
            </w:r>
          </w:p>
        </w:tc>
        <w:tc>
          <w:tcPr>
            <w:tcW w:w="1275" w:type="dxa"/>
          </w:tcPr>
          <w:p w14:paraId="0A7D1C3F" w14:textId="77777777" w:rsidR="000F157A" w:rsidRDefault="00125744" w:rsidP="00125744">
            <w:pPr>
              <w:jc w:val="right"/>
              <w:rPr>
                <w:rFonts w:ascii="Times New Roman" w:hAnsi="Times New Roman" w:cs="Times New Roman"/>
              </w:rPr>
            </w:pPr>
            <w:r>
              <w:rPr>
                <w:rFonts w:ascii="Times New Roman" w:hAnsi="Times New Roman" w:cs="Times New Roman"/>
              </w:rPr>
              <w:t>363 803</w:t>
            </w:r>
          </w:p>
        </w:tc>
      </w:tr>
      <w:tr w:rsidR="000F157A" w14:paraId="1A20D7BF" w14:textId="77777777" w:rsidTr="000F157A">
        <w:tc>
          <w:tcPr>
            <w:tcW w:w="1204" w:type="dxa"/>
          </w:tcPr>
          <w:p w14:paraId="378A86CC" w14:textId="77777777" w:rsidR="000F157A" w:rsidRDefault="000F157A" w:rsidP="000F2D40">
            <w:pPr>
              <w:rPr>
                <w:rFonts w:ascii="Times New Roman" w:hAnsi="Times New Roman" w:cs="Times New Roman"/>
              </w:rPr>
            </w:pPr>
          </w:p>
        </w:tc>
        <w:tc>
          <w:tcPr>
            <w:tcW w:w="3894" w:type="dxa"/>
          </w:tcPr>
          <w:p w14:paraId="58620F02" w14:textId="77777777" w:rsidR="000F157A" w:rsidRDefault="000F157A" w:rsidP="000F2D40">
            <w:pPr>
              <w:rPr>
                <w:rFonts w:ascii="Times New Roman" w:hAnsi="Times New Roman" w:cs="Times New Roman"/>
              </w:rPr>
            </w:pPr>
            <w:r>
              <w:rPr>
                <w:rFonts w:ascii="Times New Roman" w:hAnsi="Times New Roman" w:cs="Times New Roman"/>
              </w:rPr>
              <w:t>Drangedal kommune</w:t>
            </w:r>
          </w:p>
        </w:tc>
        <w:tc>
          <w:tcPr>
            <w:tcW w:w="2127" w:type="dxa"/>
          </w:tcPr>
          <w:p w14:paraId="44E6A3D5" w14:textId="77777777" w:rsidR="000F157A" w:rsidRDefault="00B71D4B" w:rsidP="00B71D4B">
            <w:pPr>
              <w:jc w:val="right"/>
              <w:rPr>
                <w:rFonts w:ascii="Times New Roman" w:hAnsi="Times New Roman" w:cs="Times New Roman"/>
              </w:rPr>
            </w:pPr>
            <w:r>
              <w:rPr>
                <w:rFonts w:ascii="Times New Roman" w:hAnsi="Times New Roman" w:cs="Times New Roman"/>
              </w:rPr>
              <w:t>3</w:t>
            </w:r>
          </w:p>
        </w:tc>
        <w:tc>
          <w:tcPr>
            <w:tcW w:w="1275" w:type="dxa"/>
          </w:tcPr>
          <w:p w14:paraId="5F27EFA1" w14:textId="77777777" w:rsidR="000F157A" w:rsidRDefault="00125744" w:rsidP="00125744">
            <w:pPr>
              <w:jc w:val="right"/>
              <w:rPr>
                <w:rFonts w:ascii="Times New Roman" w:hAnsi="Times New Roman" w:cs="Times New Roman"/>
              </w:rPr>
            </w:pPr>
            <w:r>
              <w:rPr>
                <w:rFonts w:ascii="Times New Roman" w:hAnsi="Times New Roman" w:cs="Times New Roman"/>
              </w:rPr>
              <w:t>90 951</w:t>
            </w:r>
          </w:p>
        </w:tc>
      </w:tr>
      <w:tr w:rsidR="000F157A" w14:paraId="57220FEA" w14:textId="77777777" w:rsidTr="000F157A">
        <w:tc>
          <w:tcPr>
            <w:tcW w:w="1204" w:type="dxa"/>
          </w:tcPr>
          <w:p w14:paraId="79016F35" w14:textId="77777777" w:rsidR="000F157A" w:rsidRDefault="000F157A" w:rsidP="000F2D40">
            <w:pPr>
              <w:rPr>
                <w:rFonts w:ascii="Times New Roman" w:hAnsi="Times New Roman" w:cs="Times New Roman"/>
              </w:rPr>
            </w:pPr>
          </w:p>
        </w:tc>
        <w:tc>
          <w:tcPr>
            <w:tcW w:w="3894" w:type="dxa"/>
          </w:tcPr>
          <w:p w14:paraId="471446A1" w14:textId="77777777" w:rsidR="000F157A" w:rsidRDefault="000F157A" w:rsidP="000F2D40">
            <w:pPr>
              <w:rPr>
                <w:rFonts w:ascii="Times New Roman" w:hAnsi="Times New Roman" w:cs="Times New Roman"/>
              </w:rPr>
            </w:pPr>
            <w:r>
              <w:rPr>
                <w:rFonts w:ascii="Times New Roman" w:hAnsi="Times New Roman" w:cs="Times New Roman"/>
              </w:rPr>
              <w:t>Kragerø kommune</w:t>
            </w:r>
          </w:p>
        </w:tc>
        <w:tc>
          <w:tcPr>
            <w:tcW w:w="2127" w:type="dxa"/>
          </w:tcPr>
          <w:p w14:paraId="6FE66A6C" w14:textId="77777777" w:rsidR="000F157A" w:rsidRDefault="00B71D4B" w:rsidP="00B71D4B">
            <w:pPr>
              <w:jc w:val="right"/>
              <w:rPr>
                <w:rFonts w:ascii="Times New Roman" w:hAnsi="Times New Roman" w:cs="Times New Roman"/>
              </w:rPr>
            </w:pPr>
            <w:r>
              <w:rPr>
                <w:rFonts w:ascii="Times New Roman" w:hAnsi="Times New Roman" w:cs="Times New Roman"/>
              </w:rPr>
              <w:t>9</w:t>
            </w:r>
          </w:p>
        </w:tc>
        <w:tc>
          <w:tcPr>
            <w:tcW w:w="1275" w:type="dxa"/>
          </w:tcPr>
          <w:p w14:paraId="758DAC90" w14:textId="77777777" w:rsidR="000F157A" w:rsidRDefault="00125744" w:rsidP="00125744">
            <w:pPr>
              <w:jc w:val="right"/>
              <w:rPr>
                <w:rFonts w:ascii="Times New Roman" w:hAnsi="Times New Roman" w:cs="Times New Roman"/>
              </w:rPr>
            </w:pPr>
            <w:r>
              <w:rPr>
                <w:rFonts w:ascii="Times New Roman" w:hAnsi="Times New Roman" w:cs="Times New Roman"/>
              </w:rPr>
              <w:t>272 852</w:t>
            </w:r>
          </w:p>
        </w:tc>
      </w:tr>
      <w:tr w:rsidR="000F157A" w14:paraId="0D2CEF54" w14:textId="77777777" w:rsidTr="000F157A">
        <w:tc>
          <w:tcPr>
            <w:tcW w:w="1204" w:type="dxa"/>
          </w:tcPr>
          <w:p w14:paraId="50C96ABC" w14:textId="77777777" w:rsidR="000F157A" w:rsidRDefault="000F157A" w:rsidP="000F2D40">
            <w:pPr>
              <w:rPr>
                <w:rFonts w:ascii="Times New Roman" w:hAnsi="Times New Roman" w:cs="Times New Roman"/>
              </w:rPr>
            </w:pPr>
          </w:p>
        </w:tc>
        <w:tc>
          <w:tcPr>
            <w:tcW w:w="3894" w:type="dxa"/>
          </w:tcPr>
          <w:p w14:paraId="5A108942" w14:textId="77777777" w:rsidR="000F157A" w:rsidRDefault="000F157A" w:rsidP="000F2D40">
            <w:pPr>
              <w:rPr>
                <w:rFonts w:ascii="Times New Roman" w:hAnsi="Times New Roman" w:cs="Times New Roman"/>
              </w:rPr>
            </w:pPr>
            <w:r>
              <w:rPr>
                <w:rFonts w:ascii="Times New Roman" w:hAnsi="Times New Roman" w:cs="Times New Roman"/>
              </w:rPr>
              <w:t>Porsgrunn kommune</w:t>
            </w:r>
          </w:p>
        </w:tc>
        <w:tc>
          <w:tcPr>
            <w:tcW w:w="2127" w:type="dxa"/>
          </w:tcPr>
          <w:p w14:paraId="476E9672" w14:textId="77777777" w:rsidR="000F157A" w:rsidRDefault="00B71D4B" w:rsidP="00B71D4B">
            <w:pPr>
              <w:jc w:val="right"/>
              <w:rPr>
                <w:rFonts w:ascii="Times New Roman" w:hAnsi="Times New Roman" w:cs="Times New Roman"/>
              </w:rPr>
            </w:pPr>
            <w:r>
              <w:rPr>
                <w:rFonts w:ascii="Times New Roman" w:hAnsi="Times New Roman" w:cs="Times New Roman"/>
              </w:rPr>
              <w:t>30</w:t>
            </w:r>
          </w:p>
        </w:tc>
        <w:tc>
          <w:tcPr>
            <w:tcW w:w="1275" w:type="dxa"/>
          </w:tcPr>
          <w:p w14:paraId="788E7BB6" w14:textId="77777777" w:rsidR="000F157A" w:rsidRDefault="00125744" w:rsidP="00125744">
            <w:pPr>
              <w:jc w:val="right"/>
              <w:rPr>
                <w:rFonts w:ascii="Times New Roman" w:hAnsi="Times New Roman" w:cs="Times New Roman"/>
              </w:rPr>
            </w:pPr>
            <w:r>
              <w:rPr>
                <w:rFonts w:ascii="Times New Roman" w:hAnsi="Times New Roman" w:cs="Times New Roman"/>
              </w:rPr>
              <w:t>909 508</w:t>
            </w:r>
          </w:p>
        </w:tc>
      </w:tr>
      <w:tr w:rsidR="000F157A" w14:paraId="0A8B38C7" w14:textId="77777777" w:rsidTr="000F157A">
        <w:tc>
          <w:tcPr>
            <w:tcW w:w="1204" w:type="dxa"/>
          </w:tcPr>
          <w:p w14:paraId="0FE626E3" w14:textId="77777777" w:rsidR="000F157A" w:rsidRDefault="000F157A" w:rsidP="000F2D40">
            <w:pPr>
              <w:rPr>
                <w:rFonts w:ascii="Times New Roman" w:hAnsi="Times New Roman" w:cs="Times New Roman"/>
              </w:rPr>
            </w:pPr>
          </w:p>
        </w:tc>
        <w:tc>
          <w:tcPr>
            <w:tcW w:w="3894" w:type="dxa"/>
          </w:tcPr>
          <w:p w14:paraId="0B6E7CE1" w14:textId="77777777" w:rsidR="000F157A" w:rsidRDefault="000F157A" w:rsidP="000F2D40">
            <w:pPr>
              <w:rPr>
                <w:rFonts w:ascii="Times New Roman" w:hAnsi="Times New Roman" w:cs="Times New Roman"/>
              </w:rPr>
            </w:pPr>
            <w:r>
              <w:rPr>
                <w:rFonts w:ascii="Times New Roman" w:hAnsi="Times New Roman" w:cs="Times New Roman"/>
              </w:rPr>
              <w:t>Siljan kommune</w:t>
            </w:r>
          </w:p>
        </w:tc>
        <w:tc>
          <w:tcPr>
            <w:tcW w:w="2127" w:type="dxa"/>
          </w:tcPr>
          <w:p w14:paraId="28B96FDF" w14:textId="77777777" w:rsidR="000F157A" w:rsidRDefault="00B71D4B" w:rsidP="00B71D4B">
            <w:pPr>
              <w:jc w:val="right"/>
              <w:rPr>
                <w:rFonts w:ascii="Times New Roman" w:hAnsi="Times New Roman" w:cs="Times New Roman"/>
              </w:rPr>
            </w:pPr>
            <w:r>
              <w:rPr>
                <w:rFonts w:ascii="Times New Roman" w:hAnsi="Times New Roman" w:cs="Times New Roman"/>
              </w:rPr>
              <w:t>2</w:t>
            </w:r>
          </w:p>
        </w:tc>
        <w:tc>
          <w:tcPr>
            <w:tcW w:w="1275" w:type="dxa"/>
          </w:tcPr>
          <w:p w14:paraId="6D059753" w14:textId="77777777" w:rsidR="000F157A" w:rsidRDefault="00125744" w:rsidP="00125744">
            <w:pPr>
              <w:jc w:val="right"/>
              <w:rPr>
                <w:rFonts w:ascii="Times New Roman" w:hAnsi="Times New Roman" w:cs="Times New Roman"/>
              </w:rPr>
            </w:pPr>
            <w:r>
              <w:rPr>
                <w:rFonts w:ascii="Times New Roman" w:hAnsi="Times New Roman" w:cs="Times New Roman"/>
              </w:rPr>
              <w:t>60 634</w:t>
            </w:r>
          </w:p>
        </w:tc>
      </w:tr>
      <w:tr w:rsidR="000F157A" w14:paraId="221192D3" w14:textId="77777777" w:rsidTr="000F157A">
        <w:tc>
          <w:tcPr>
            <w:tcW w:w="1204" w:type="dxa"/>
          </w:tcPr>
          <w:p w14:paraId="1A0DD3E1" w14:textId="77777777" w:rsidR="000F157A" w:rsidRDefault="000F157A" w:rsidP="000F2D40">
            <w:pPr>
              <w:rPr>
                <w:rFonts w:ascii="Times New Roman" w:hAnsi="Times New Roman" w:cs="Times New Roman"/>
              </w:rPr>
            </w:pPr>
          </w:p>
        </w:tc>
        <w:tc>
          <w:tcPr>
            <w:tcW w:w="3894" w:type="dxa"/>
          </w:tcPr>
          <w:p w14:paraId="1F863150" w14:textId="77777777" w:rsidR="000F157A" w:rsidRDefault="000F157A" w:rsidP="000F2D40">
            <w:pPr>
              <w:rPr>
                <w:rFonts w:ascii="Times New Roman" w:hAnsi="Times New Roman" w:cs="Times New Roman"/>
              </w:rPr>
            </w:pPr>
            <w:r>
              <w:rPr>
                <w:rFonts w:ascii="Times New Roman" w:hAnsi="Times New Roman" w:cs="Times New Roman"/>
              </w:rPr>
              <w:t>Skien kommune</w:t>
            </w:r>
          </w:p>
        </w:tc>
        <w:tc>
          <w:tcPr>
            <w:tcW w:w="2127" w:type="dxa"/>
          </w:tcPr>
          <w:p w14:paraId="7A1E83FB" w14:textId="77777777" w:rsidR="000F157A" w:rsidRDefault="00B71D4B" w:rsidP="00B71D4B">
            <w:pPr>
              <w:jc w:val="right"/>
              <w:rPr>
                <w:rFonts w:ascii="Times New Roman" w:hAnsi="Times New Roman" w:cs="Times New Roman"/>
              </w:rPr>
            </w:pPr>
            <w:r>
              <w:rPr>
                <w:rFonts w:ascii="Times New Roman" w:hAnsi="Times New Roman" w:cs="Times New Roman"/>
              </w:rPr>
              <w:t>44</w:t>
            </w:r>
          </w:p>
        </w:tc>
        <w:tc>
          <w:tcPr>
            <w:tcW w:w="1275" w:type="dxa"/>
          </w:tcPr>
          <w:p w14:paraId="7FBA1DAE" w14:textId="77777777" w:rsidR="000F157A" w:rsidRDefault="00B71D4B" w:rsidP="00125744">
            <w:pPr>
              <w:jc w:val="right"/>
              <w:rPr>
                <w:rFonts w:ascii="Times New Roman" w:hAnsi="Times New Roman" w:cs="Times New Roman"/>
              </w:rPr>
            </w:pPr>
            <w:r>
              <w:rPr>
                <w:rFonts w:ascii="Times New Roman" w:hAnsi="Times New Roman" w:cs="Times New Roman"/>
              </w:rPr>
              <w:t xml:space="preserve">1 333 </w:t>
            </w:r>
            <w:r w:rsidR="00125744">
              <w:rPr>
                <w:rFonts w:ascii="Times New Roman" w:hAnsi="Times New Roman" w:cs="Times New Roman"/>
              </w:rPr>
              <w:t>944</w:t>
            </w:r>
          </w:p>
        </w:tc>
      </w:tr>
      <w:tr w:rsidR="003328CD" w14:paraId="6412FE7B" w14:textId="77777777" w:rsidTr="000F157A">
        <w:tc>
          <w:tcPr>
            <w:tcW w:w="1204" w:type="dxa"/>
          </w:tcPr>
          <w:p w14:paraId="173A70D0" w14:textId="77777777" w:rsidR="003328CD" w:rsidRDefault="003328CD" w:rsidP="000F2D40">
            <w:pPr>
              <w:rPr>
                <w:rFonts w:ascii="Times New Roman" w:hAnsi="Times New Roman" w:cs="Times New Roman"/>
              </w:rPr>
            </w:pPr>
          </w:p>
        </w:tc>
        <w:tc>
          <w:tcPr>
            <w:tcW w:w="3894" w:type="dxa"/>
          </w:tcPr>
          <w:p w14:paraId="38068BF8" w14:textId="77777777" w:rsidR="003328CD" w:rsidRDefault="003328CD" w:rsidP="000F2D40">
            <w:pPr>
              <w:rPr>
                <w:rFonts w:ascii="Times New Roman" w:hAnsi="Times New Roman" w:cs="Times New Roman"/>
              </w:rPr>
            </w:pPr>
            <w:r>
              <w:rPr>
                <w:rFonts w:ascii="Times New Roman" w:hAnsi="Times New Roman" w:cs="Times New Roman"/>
              </w:rPr>
              <w:t>Nome kommune</w:t>
            </w:r>
            <w:r w:rsidR="000F157A">
              <w:rPr>
                <w:rFonts w:ascii="Times New Roman" w:hAnsi="Times New Roman" w:cs="Times New Roman"/>
              </w:rPr>
              <w:t xml:space="preserve"> *</w:t>
            </w:r>
          </w:p>
        </w:tc>
        <w:tc>
          <w:tcPr>
            <w:tcW w:w="2127" w:type="dxa"/>
          </w:tcPr>
          <w:p w14:paraId="6E34699B" w14:textId="77777777" w:rsidR="003328CD" w:rsidRDefault="003328CD" w:rsidP="000F2D40">
            <w:pPr>
              <w:rPr>
                <w:rFonts w:ascii="Times New Roman" w:hAnsi="Times New Roman" w:cs="Times New Roman"/>
              </w:rPr>
            </w:pPr>
          </w:p>
        </w:tc>
        <w:tc>
          <w:tcPr>
            <w:tcW w:w="1275" w:type="dxa"/>
          </w:tcPr>
          <w:p w14:paraId="6BC44835" w14:textId="77777777" w:rsidR="003328CD" w:rsidRDefault="000F157A" w:rsidP="000F157A">
            <w:pPr>
              <w:jc w:val="right"/>
              <w:rPr>
                <w:rFonts w:ascii="Times New Roman" w:hAnsi="Times New Roman" w:cs="Times New Roman"/>
              </w:rPr>
            </w:pPr>
            <w:r>
              <w:rPr>
                <w:rFonts w:ascii="Times New Roman" w:hAnsi="Times New Roman" w:cs="Times New Roman"/>
              </w:rPr>
              <w:t>78 308</w:t>
            </w:r>
          </w:p>
        </w:tc>
      </w:tr>
      <w:tr w:rsidR="003328CD" w14:paraId="4315335F" w14:textId="77777777" w:rsidTr="000F157A">
        <w:tc>
          <w:tcPr>
            <w:tcW w:w="1204" w:type="dxa"/>
          </w:tcPr>
          <w:p w14:paraId="47B99DCF" w14:textId="77777777" w:rsidR="003328CD" w:rsidRDefault="003328CD" w:rsidP="000F2D40">
            <w:pPr>
              <w:rPr>
                <w:rFonts w:ascii="Times New Roman" w:hAnsi="Times New Roman" w:cs="Times New Roman"/>
              </w:rPr>
            </w:pPr>
          </w:p>
        </w:tc>
        <w:tc>
          <w:tcPr>
            <w:tcW w:w="3894" w:type="dxa"/>
          </w:tcPr>
          <w:p w14:paraId="36E7E1F8" w14:textId="77777777" w:rsidR="003328CD" w:rsidRDefault="003328CD" w:rsidP="000F2D40">
            <w:pPr>
              <w:rPr>
                <w:rFonts w:ascii="Times New Roman" w:hAnsi="Times New Roman" w:cs="Times New Roman"/>
              </w:rPr>
            </w:pPr>
            <w:r>
              <w:rPr>
                <w:rFonts w:ascii="Times New Roman" w:hAnsi="Times New Roman" w:cs="Times New Roman"/>
              </w:rPr>
              <w:t>Sykehuset i Telemark helseforetak</w:t>
            </w:r>
            <w:r w:rsidR="000F157A">
              <w:rPr>
                <w:rFonts w:ascii="Times New Roman" w:hAnsi="Times New Roman" w:cs="Times New Roman"/>
              </w:rPr>
              <w:t xml:space="preserve"> *</w:t>
            </w:r>
          </w:p>
        </w:tc>
        <w:tc>
          <w:tcPr>
            <w:tcW w:w="2127" w:type="dxa"/>
          </w:tcPr>
          <w:p w14:paraId="78D4C3C7" w14:textId="77777777" w:rsidR="003328CD" w:rsidRDefault="003328CD" w:rsidP="000F2D40">
            <w:pPr>
              <w:rPr>
                <w:rFonts w:ascii="Times New Roman" w:hAnsi="Times New Roman" w:cs="Times New Roman"/>
              </w:rPr>
            </w:pPr>
          </w:p>
        </w:tc>
        <w:tc>
          <w:tcPr>
            <w:tcW w:w="1275" w:type="dxa"/>
          </w:tcPr>
          <w:p w14:paraId="15679D96" w14:textId="77777777" w:rsidR="003328CD" w:rsidRDefault="000F157A" w:rsidP="000F157A">
            <w:pPr>
              <w:jc w:val="right"/>
              <w:rPr>
                <w:rFonts w:ascii="Times New Roman" w:hAnsi="Times New Roman" w:cs="Times New Roman"/>
              </w:rPr>
            </w:pPr>
            <w:r>
              <w:rPr>
                <w:rFonts w:ascii="Times New Roman" w:hAnsi="Times New Roman" w:cs="Times New Roman"/>
              </w:rPr>
              <w:t>240 000</w:t>
            </w:r>
          </w:p>
        </w:tc>
      </w:tr>
      <w:tr w:rsidR="000F157A" w14:paraId="4DC16D17" w14:textId="77777777" w:rsidTr="000F157A">
        <w:tc>
          <w:tcPr>
            <w:tcW w:w="1204" w:type="dxa"/>
          </w:tcPr>
          <w:p w14:paraId="1F609FFA" w14:textId="77777777" w:rsidR="000F157A" w:rsidRDefault="000F157A" w:rsidP="000F2D40">
            <w:pPr>
              <w:rPr>
                <w:rFonts w:ascii="Times New Roman" w:hAnsi="Times New Roman" w:cs="Times New Roman"/>
              </w:rPr>
            </w:pPr>
          </w:p>
        </w:tc>
        <w:tc>
          <w:tcPr>
            <w:tcW w:w="3894" w:type="dxa"/>
          </w:tcPr>
          <w:p w14:paraId="58E5F2D7" w14:textId="77777777" w:rsidR="000F157A" w:rsidRDefault="000F157A" w:rsidP="000F2D40">
            <w:pPr>
              <w:rPr>
                <w:rFonts w:ascii="Times New Roman" w:hAnsi="Times New Roman" w:cs="Times New Roman"/>
              </w:rPr>
            </w:pPr>
            <w:r>
              <w:rPr>
                <w:rFonts w:ascii="Times New Roman" w:hAnsi="Times New Roman" w:cs="Times New Roman"/>
              </w:rPr>
              <w:t>Oppgavefellesskapet</w:t>
            </w:r>
          </w:p>
        </w:tc>
        <w:tc>
          <w:tcPr>
            <w:tcW w:w="2127" w:type="dxa"/>
          </w:tcPr>
          <w:p w14:paraId="08A204B7" w14:textId="77777777" w:rsidR="000F157A" w:rsidRDefault="000F157A" w:rsidP="000F2D40">
            <w:pPr>
              <w:rPr>
                <w:rFonts w:ascii="Times New Roman" w:hAnsi="Times New Roman" w:cs="Times New Roman"/>
              </w:rPr>
            </w:pPr>
          </w:p>
        </w:tc>
        <w:tc>
          <w:tcPr>
            <w:tcW w:w="1275" w:type="dxa"/>
          </w:tcPr>
          <w:p w14:paraId="4A9B9574" w14:textId="77777777" w:rsidR="000F157A" w:rsidRDefault="000F157A" w:rsidP="000F157A">
            <w:pPr>
              <w:jc w:val="right"/>
              <w:rPr>
                <w:rFonts w:ascii="Times New Roman" w:hAnsi="Times New Roman" w:cs="Times New Roman"/>
              </w:rPr>
            </w:pPr>
            <w:r>
              <w:rPr>
                <w:rFonts w:ascii="Times New Roman" w:hAnsi="Times New Roman" w:cs="Times New Roman"/>
              </w:rPr>
              <w:t>450 000</w:t>
            </w:r>
          </w:p>
        </w:tc>
      </w:tr>
      <w:tr w:rsidR="003328CD" w14:paraId="15238E43" w14:textId="77777777" w:rsidTr="000F157A">
        <w:tc>
          <w:tcPr>
            <w:tcW w:w="1204" w:type="dxa"/>
          </w:tcPr>
          <w:p w14:paraId="1082DF0E" w14:textId="77777777" w:rsidR="003328CD" w:rsidRDefault="000F157A" w:rsidP="000F2D40">
            <w:pPr>
              <w:rPr>
                <w:rFonts w:ascii="Times New Roman" w:hAnsi="Times New Roman" w:cs="Times New Roman"/>
              </w:rPr>
            </w:pPr>
            <w:r>
              <w:rPr>
                <w:rFonts w:ascii="Times New Roman" w:hAnsi="Times New Roman" w:cs="Times New Roman"/>
              </w:rPr>
              <w:t>Sum</w:t>
            </w:r>
          </w:p>
        </w:tc>
        <w:tc>
          <w:tcPr>
            <w:tcW w:w="3894" w:type="dxa"/>
          </w:tcPr>
          <w:p w14:paraId="07B3CB72" w14:textId="77777777" w:rsidR="003328CD" w:rsidRDefault="003328CD" w:rsidP="000F2D40">
            <w:pPr>
              <w:rPr>
                <w:rFonts w:ascii="Times New Roman" w:hAnsi="Times New Roman" w:cs="Times New Roman"/>
              </w:rPr>
            </w:pPr>
          </w:p>
        </w:tc>
        <w:tc>
          <w:tcPr>
            <w:tcW w:w="2127" w:type="dxa"/>
          </w:tcPr>
          <w:p w14:paraId="1790801A" w14:textId="77777777" w:rsidR="003328CD" w:rsidRDefault="003328CD" w:rsidP="000F2D40">
            <w:pPr>
              <w:rPr>
                <w:rFonts w:ascii="Times New Roman" w:hAnsi="Times New Roman" w:cs="Times New Roman"/>
              </w:rPr>
            </w:pPr>
          </w:p>
        </w:tc>
        <w:tc>
          <w:tcPr>
            <w:tcW w:w="1275" w:type="dxa"/>
          </w:tcPr>
          <w:p w14:paraId="1D8F14F4" w14:textId="77777777" w:rsidR="003328CD" w:rsidRDefault="000F157A" w:rsidP="000F157A">
            <w:pPr>
              <w:jc w:val="right"/>
              <w:rPr>
                <w:rFonts w:ascii="Times New Roman" w:hAnsi="Times New Roman" w:cs="Times New Roman"/>
              </w:rPr>
            </w:pPr>
            <w:r>
              <w:rPr>
                <w:rFonts w:ascii="Times New Roman" w:hAnsi="Times New Roman" w:cs="Times New Roman"/>
              </w:rPr>
              <w:t>4 400 000</w:t>
            </w:r>
          </w:p>
        </w:tc>
      </w:tr>
    </w:tbl>
    <w:p w14:paraId="10156DF8" w14:textId="77777777" w:rsidR="000F2D40" w:rsidRPr="000F2D40" w:rsidRDefault="000F157A" w:rsidP="000F2D40">
      <w:pPr>
        <w:rPr>
          <w:rFonts w:ascii="Times New Roman" w:hAnsi="Times New Roman" w:cs="Times New Roman"/>
        </w:rPr>
      </w:pPr>
      <w:r>
        <w:rPr>
          <w:rFonts w:ascii="Times New Roman" w:hAnsi="Times New Roman" w:cs="Times New Roman"/>
        </w:rPr>
        <w:t>Merk at kommunenes årlige tilskudd utbetales etterskuddsvis og er basert på regnskap. Grenlandssamarbeidet IPR kan ikke opparbeide seg fond</w:t>
      </w:r>
    </w:p>
    <w:p w14:paraId="21287D77" w14:textId="77777777" w:rsidR="009268AA" w:rsidRDefault="002B7989" w:rsidP="009268AA">
      <w:pPr>
        <w:pStyle w:val="Overskrift3"/>
      </w:pPr>
      <w:bookmarkStart w:id="17" w:name="_Toc150445858"/>
      <w:r>
        <w:t>5</w:t>
      </w:r>
      <w:r w:rsidR="009268AA">
        <w:t>.2 Fordelingsnøkler</w:t>
      </w:r>
      <w:bookmarkEnd w:id="17"/>
    </w:p>
    <w:p w14:paraId="296204D1" w14:textId="77777777" w:rsidR="009268AA" w:rsidRDefault="009268AA" w:rsidP="009268AA"/>
    <w:p w14:paraId="305F7D73" w14:textId="77777777" w:rsidR="009268AA" w:rsidRDefault="002B7989" w:rsidP="009268AA">
      <w:pPr>
        <w:pStyle w:val="Overskrift3"/>
      </w:pPr>
      <w:bookmarkStart w:id="18" w:name="_Toc150445859"/>
      <w:r>
        <w:t>5</w:t>
      </w:r>
      <w:r w:rsidR="009268AA">
        <w:t xml:space="preserve">.2.1 </w:t>
      </w:r>
      <w:r w:rsidR="007A073C">
        <w:t>Grenlandssamarbeidet IPR</w:t>
      </w:r>
      <w:bookmarkEnd w:id="18"/>
    </w:p>
    <w:p w14:paraId="5A5C6F1B" w14:textId="77777777" w:rsidR="007A073C" w:rsidRDefault="00310E47" w:rsidP="007A073C">
      <w:r>
        <w:t>Kostnader for dagligleder</w:t>
      </w:r>
    </w:p>
    <w:p w14:paraId="271F3FD8" w14:textId="77777777" w:rsidR="00310E47" w:rsidRDefault="00310E47" w:rsidP="007A073C"/>
    <w:p w14:paraId="74E0FD8F" w14:textId="77777777" w:rsidR="007A073C" w:rsidRDefault="002B7989" w:rsidP="007A073C">
      <w:pPr>
        <w:pStyle w:val="Overskrift3"/>
      </w:pPr>
      <w:bookmarkStart w:id="19" w:name="_Toc150445860"/>
      <w:r>
        <w:t>5</w:t>
      </w:r>
      <w:r w:rsidR="007A073C">
        <w:t>.2.1 Det kommunale oppgavefellesskapet, Grenlandssamarbeidet</w:t>
      </w:r>
      <w:bookmarkEnd w:id="19"/>
    </w:p>
    <w:p w14:paraId="766C4AB6" w14:textId="77777777" w:rsidR="00310E47" w:rsidRPr="00310E47" w:rsidRDefault="00310E47" w:rsidP="00310E47">
      <w:pPr>
        <w:rPr>
          <w:rFonts w:ascii="Times New Roman" w:hAnsi="Times New Roman" w:cs="Times New Roman"/>
        </w:rPr>
      </w:pPr>
      <w:r w:rsidRPr="00310E47">
        <w:rPr>
          <w:rFonts w:ascii="Times New Roman" w:hAnsi="Times New Roman" w:cs="Times New Roman"/>
        </w:rPr>
        <w:t>Regnskapet for Det kommunale oppgavefellesskapet, Grenlandssamarbeidet fra 2022 viser et underforbruk på kr. 602 000 i 2022.</w:t>
      </w:r>
      <w:r w:rsidRPr="00310E47">
        <w:rPr>
          <w:rFonts w:ascii="Times New Roman" w:hAnsi="Times New Roman" w:cs="Times New Roman"/>
        </w:rPr>
        <w:br/>
        <w:t>Estimat viser et underforbruk på 400 000 for 2023.</w:t>
      </w:r>
      <w:r w:rsidRPr="00310E47">
        <w:rPr>
          <w:rFonts w:ascii="Times New Roman" w:hAnsi="Times New Roman" w:cs="Times New Roman"/>
        </w:rPr>
        <w:br/>
        <w:t>Samlet estimert mindre</w:t>
      </w:r>
      <w:r>
        <w:rPr>
          <w:rFonts w:ascii="Times New Roman" w:hAnsi="Times New Roman" w:cs="Times New Roman"/>
        </w:rPr>
        <w:t xml:space="preserve"> </w:t>
      </w:r>
      <w:r w:rsidRPr="00310E47">
        <w:rPr>
          <w:rFonts w:ascii="Times New Roman" w:hAnsi="Times New Roman" w:cs="Times New Roman"/>
        </w:rPr>
        <w:t>forb</w:t>
      </w:r>
      <w:r>
        <w:rPr>
          <w:rFonts w:ascii="Times New Roman" w:hAnsi="Times New Roman" w:cs="Times New Roman"/>
        </w:rPr>
        <w:t>r</w:t>
      </w:r>
      <w:r w:rsidRPr="00310E47">
        <w:rPr>
          <w:rFonts w:ascii="Times New Roman" w:hAnsi="Times New Roman" w:cs="Times New Roman"/>
        </w:rPr>
        <w:t>uk på totalt 1 082 000 kr for 2022 og 2023</w:t>
      </w:r>
      <w:r>
        <w:rPr>
          <w:rFonts w:ascii="Times New Roman" w:hAnsi="Times New Roman" w:cs="Times New Roman"/>
        </w:rPr>
        <w:t>,</w:t>
      </w:r>
      <w:r w:rsidRPr="00310E47">
        <w:rPr>
          <w:rFonts w:ascii="Times New Roman" w:hAnsi="Times New Roman" w:cs="Times New Roman"/>
        </w:rPr>
        <w:t xml:space="preserve"> benyttes til finansiering av 50% stilling som næringskoordinator for årene 2024 og 2025</w:t>
      </w:r>
      <w:r>
        <w:rPr>
          <w:rFonts w:ascii="Times New Roman" w:hAnsi="Times New Roman" w:cs="Times New Roman"/>
        </w:rPr>
        <w:t>. Mer kostnadene blir innarbeidet i budsjett 2027 for Grenlandssamarbeidet IPR.</w:t>
      </w:r>
    </w:p>
    <w:p w14:paraId="337B1A62" w14:textId="77777777" w:rsidR="007A073C" w:rsidRDefault="007A073C" w:rsidP="007A073C"/>
    <w:p w14:paraId="14AFFB98" w14:textId="77777777" w:rsidR="00061E66" w:rsidRDefault="00061E66" w:rsidP="00061E66">
      <w:pPr>
        <w:pStyle w:val="Overskrift1"/>
      </w:pPr>
      <w:bookmarkStart w:id="20" w:name="_Toc150445863"/>
      <w:r>
        <w:t>Det kommunale oppgavefellesskapet, Grenlandssamarbeidet</w:t>
      </w:r>
      <w:bookmarkEnd w:id="20"/>
    </w:p>
    <w:p w14:paraId="3E53AF77" w14:textId="77777777" w:rsidR="00061E66" w:rsidRPr="00061E66" w:rsidRDefault="001874B1" w:rsidP="00061E66">
      <w:pPr>
        <w:pStyle w:val="Overskrift3"/>
        <w:rPr>
          <w:noProof/>
          <w:lang w:eastAsia="nb-NO"/>
        </w:rPr>
      </w:pPr>
      <w:bookmarkStart w:id="21" w:name="_Toc150445864"/>
      <w:r>
        <w:rPr>
          <w:noProof/>
          <w:lang w:eastAsia="nb-NO"/>
        </w:rPr>
        <w:t xml:space="preserve">6.1 </w:t>
      </w:r>
      <w:r w:rsidR="00061E66" w:rsidRPr="00061E66">
        <w:rPr>
          <w:noProof/>
          <w:lang w:eastAsia="nb-NO"/>
        </w:rPr>
        <w:t>Næringstiltak som videreføres i 2024</w:t>
      </w:r>
      <w:bookmarkEnd w:id="21"/>
    </w:p>
    <w:p w14:paraId="2B7F3961" w14:textId="77777777" w:rsidR="00061E66" w:rsidRPr="00945EF8" w:rsidRDefault="00061E66" w:rsidP="00061E66">
      <w:pPr>
        <w:rPr>
          <w:noProof/>
          <w:sz w:val="24"/>
          <w:szCs w:val="24"/>
          <w:lang w:eastAsia="nb-NO"/>
        </w:rPr>
      </w:pPr>
      <w:r>
        <w:rPr>
          <w:noProof/>
          <w:sz w:val="24"/>
          <w:szCs w:val="24"/>
          <w:lang w:eastAsia="nb-NO"/>
        </w:rPr>
        <w:t>Videreførte tiltak fra Vekst i Grenland som ble vedtatt uten fastsatt sluttdato, med unntak for sekretaritas funskjonen for Grenland Næringsfond som ble fastsatt for 4 år, -ut 2024.</w:t>
      </w:r>
    </w:p>
    <w:tbl>
      <w:tblPr>
        <w:tblStyle w:val="Tabellrutenett"/>
        <w:tblW w:w="0" w:type="auto"/>
        <w:tblLook w:val="04A0" w:firstRow="1" w:lastRow="0" w:firstColumn="1" w:lastColumn="0" w:noHBand="0" w:noVBand="1"/>
      </w:tblPr>
      <w:tblGrid>
        <w:gridCol w:w="4673"/>
        <w:gridCol w:w="1368"/>
      </w:tblGrid>
      <w:tr w:rsidR="00061E66" w14:paraId="69893E6E" w14:textId="77777777" w:rsidTr="00B37060">
        <w:tc>
          <w:tcPr>
            <w:tcW w:w="4673" w:type="dxa"/>
          </w:tcPr>
          <w:p w14:paraId="4AC90D36" w14:textId="77777777" w:rsidR="00061E66" w:rsidRPr="00DE2E8F" w:rsidRDefault="00061E66" w:rsidP="00B37060">
            <w:pPr>
              <w:rPr>
                <w:b/>
                <w:noProof/>
                <w:sz w:val="24"/>
                <w:szCs w:val="24"/>
                <w:lang w:eastAsia="nb-NO"/>
              </w:rPr>
            </w:pPr>
            <w:r>
              <w:rPr>
                <w:b/>
                <w:noProof/>
                <w:sz w:val="24"/>
                <w:szCs w:val="24"/>
                <w:lang w:eastAsia="nb-NO"/>
              </w:rPr>
              <w:t>Videreføring av n</w:t>
            </w:r>
            <w:r w:rsidRPr="00DE2E8F">
              <w:rPr>
                <w:b/>
                <w:noProof/>
                <w:sz w:val="24"/>
                <w:szCs w:val="24"/>
                <w:lang w:eastAsia="nb-NO"/>
              </w:rPr>
              <w:t xml:space="preserve">æringstiltak </w:t>
            </w:r>
            <w:r>
              <w:rPr>
                <w:b/>
                <w:noProof/>
                <w:sz w:val="24"/>
                <w:szCs w:val="24"/>
                <w:lang w:eastAsia="nb-NO"/>
              </w:rPr>
              <w:t xml:space="preserve">i </w:t>
            </w:r>
            <w:r w:rsidRPr="00DE2E8F">
              <w:rPr>
                <w:b/>
                <w:noProof/>
                <w:sz w:val="24"/>
                <w:szCs w:val="24"/>
                <w:lang w:eastAsia="nb-NO"/>
              </w:rPr>
              <w:t>2024</w:t>
            </w:r>
          </w:p>
        </w:tc>
        <w:tc>
          <w:tcPr>
            <w:tcW w:w="1368" w:type="dxa"/>
          </w:tcPr>
          <w:p w14:paraId="1E0CBBB1" w14:textId="77777777" w:rsidR="00061E66" w:rsidRPr="00DE2E8F" w:rsidRDefault="00061E66" w:rsidP="00B37060">
            <w:pPr>
              <w:jc w:val="right"/>
              <w:rPr>
                <w:b/>
                <w:noProof/>
                <w:sz w:val="24"/>
                <w:szCs w:val="24"/>
                <w:lang w:eastAsia="nb-NO"/>
              </w:rPr>
            </w:pPr>
            <w:r w:rsidRPr="00DE2E8F">
              <w:rPr>
                <w:b/>
                <w:noProof/>
                <w:sz w:val="24"/>
                <w:szCs w:val="24"/>
                <w:lang w:eastAsia="nb-NO"/>
              </w:rPr>
              <w:t>Kostnad</w:t>
            </w:r>
          </w:p>
        </w:tc>
      </w:tr>
      <w:tr w:rsidR="00061E66" w14:paraId="36E20A16" w14:textId="77777777" w:rsidTr="00B37060">
        <w:tc>
          <w:tcPr>
            <w:tcW w:w="4673" w:type="dxa"/>
          </w:tcPr>
          <w:p w14:paraId="512CE697" w14:textId="77777777" w:rsidR="00061E66" w:rsidRDefault="00061E66" w:rsidP="00B37060">
            <w:pPr>
              <w:rPr>
                <w:noProof/>
                <w:sz w:val="24"/>
                <w:szCs w:val="24"/>
                <w:lang w:eastAsia="nb-NO"/>
              </w:rPr>
            </w:pPr>
            <w:r>
              <w:rPr>
                <w:noProof/>
                <w:sz w:val="24"/>
                <w:szCs w:val="24"/>
                <w:lang w:eastAsia="nb-NO"/>
              </w:rPr>
              <w:t>Proventia</w:t>
            </w:r>
          </w:p>
        </w:tc>
        <w:tc>
          <w:tcPr>
            <w:tcW w:w="1368" w:type="dxa"/>
          </w:tcPr>
          <w:p w14:paraId="42970686" w14:textId="77777777" w:rsidR="00061E66" w:rsidRDefault="00061E66" w:rsidP="00B37060">
            <w:pPr>
              <w:jc w:val="right"/>
              <w:rPr>
                <w:noProof/>
                <w:sz w:val="24"/>
                <w:szCs w:val="24"/>
                <w:lang w:eastAsia="nb-NO"/>
              </w:rPr>
            </w:pPr>
            <w:r>
              <w:rPr>
                <w:noProof/>
                <w:sz w:val="24"/>
                <w:szCs w:val="24"/>
                <w:lang w:eastAsia="nb-NO"/>
              </w:rPr>
              <w:t>650 000</w:t>
            </w:r>
          </w:p>
        </w:tc>
      </w:tr>
      <w:tr w:rsidR="00061E66" w14:paraId="2129A052" w14:textId="77777777" w:rsidTr="00B37060">
        <w:tc>
          <w:tcPr>
            <w:tcW w:w="4673" w:type="dxa"/>
          </w:tcPr>
          <w:p w14:paraId="18A9CBCE" w14:textId="77777777" w:rsidR="00061E66" w:rsidRDefault="00061E66" w:rsidP="00B37060">
            <w:pPr>
              <w:rPr>
                <w:noProof/>
                <w:sz w:val="24"/>
                <w:szCs w:val="24"/>
                <w:lang w:eastAsia="nb-NO"/>
              </w:rPr>
            </w:pPr>
            <w:r>
              <w:rPr>
                <w:noProof/>
                <w:sz w:val="24"/>
                <w:szCs w:val="24"/>
                <w:lang w:eastAsia="nb-NO"/>
              </w:rPr>
              <w:t>Startopp Grenland</w:t>
            </w:r>
          </w:p>
        </w:tc>
        <w:tc>
          <w:tcPr>
            <w:tcW w:w="1368" w:type="dxa"/>
          </w:tcPr>
          <w:p w14:paraId="44FC6132" w14:textId="77777777" w:rsidR="00061E66" w:rsidRDefault="00061E66" w:rsidP="00B37060">
            <w:pPr>
              <w:jc w:val="right"/>
              <w:rPr>
                <w:noProof/>
                <w:sz w:val="24"/>
                <w:szCs w:val="24"/>
                <w:lang w:eastAsia="nb-NO"/>
              </w:rPr>
            </w:pPr>
            <w:r>
              <w:rPr>
                <w:noProof/>
                <w:sz w:val="24"/>
                <w:szCs w:val="24"/>
                <w:lang w:eastAsia="nb-NO"/>
              </w:rPr>
              <w:t>500 000</w:t>
            </w:r>
          </w:p>
        </w:tc>
      </w:tr>
      <w:tr w:rsidR="00061E66" w14:paraId="463C3B3D" w14:textId="77777777" w:rsidTr="00B37060">
        <w:tc>
          <w:tcPr>
            <w:tcW w:w="4673" w:type="dxa"/>
          </w:tcPr>
          <w:p w14:paraId="54F82582" w14:textId="77777777" w:rsidR="00061E66" w:rsidRDefault="00061E66" w:rsidP="00B37060">
            <w:pPr>
              <w:rPr>
                <w:noProof/>
                <w:sz w:val="24"/>
                <w:szCs w:val="24"/>
                <w:lang w:eastAsia="nb-NO"/>
              </w:rPr>
            </w:pPr>
            <w:r>
              <w:rPr>
                <w:noProof/>
                <w:sz w:val="24"/>
                <w:szCs w:val="24"/>
                <w:lang w:eastAsia="nb-NO"/>
              </w:rPr>
              <w:t>Grenland næringsfond/forvaltning</w:t>
            </w:r>
          </w:p>
        </w:tc>
        <w:tc>
          <w:tcPr>
            <w:tcW w:w="1368" w:type="dxa"/>
          </w:tcPr>
          <w:p w14:paraId="4EC3BD26" w14:textId="77777777" w:rsidR="00061E66" w:rsidRDefault="00061E66" w:rsidP="00B37060">
            <w:pPr>
              <w:jc w:val="right"/>
              <w:rPr>
                <w:noProof/>
                <w:sz w:val="24"/>
                <w:szCs w:val="24"/>
                <w:lang w:eastAsia="nb-NO"/>
              </w:rPr>
            </w:pPr>
            <w:r>
              <w:rPr>
                <w:noProof/>
                <w:sz w:val="24"/>
                <w:szCs w:val="24"/>
                <w:lang w:eastAsia="nb-NO"/>
              </w:rPr>
              <w:t>300 000</w:t>
            </w:r>
          </w:p>
        </w:tc>
      </w:tr>
      <w:tr w:rsidR="00061E66" w:rsidRPr="00DE2E8F" w14:paraId="00B5BCAC" w14:textId="77777777" w:rsidTr="00B37060">
        <w:tc>
          <w:tcPr>
            <w:tcW w:w="4673" w:type="dxa"/>
          </w:tcPr>
          <w:p w14:paraId="0FB9643C" w14:textId="77777777" w:rsidR="00061E66" w:rsidRPr="00DE2E8F" w:rsidRDefault="00061E66" w:rsidP="00B37060">
            <w:pPr>
              <w:rPr>
                <w:b/>
                <w:noProof/>
                <w:sz w:val="24"/>
                <w:szCs w:val="24"/>
                <w:lang w:eastAsia="nb-NO"/>
              </w:rPr>
            </w:pPr>
            <w:r w:rsidRPr="00DE2E8F">
              <w:rPr>
                <w:b/>
                <w:noProof/>
                <w:sz w:val="24"/>
                <w:szCs w:val="24"/>
                <w:lang w:eastAsia="nb-NO"/>
              </w:rPr>
              <w:t>Totalt</w:t>
            </w:r>
          </w:p>
        </w:tc>
        <w:tc>
          <w:tcPr>
            <w:tcW w:w="1368" w:type="dxa"/>
          </w:tcPr>
          <w:p w14:paraId="564719CD" w14:textId="77777777" w:rsidR="00061E66" w:rsidRPr="00DE2E8F" w:rsidRDefault="00061E66" w:rsidP="00B37060">
            <w:pPr>
              <w:jc w:val="right"/>
              <w:rPr>
                <w:b/>
                <w:noProof/>
                <w:sz w:val="24"/>
                <w:szCs w:val="24"/>
                <w:lang w:eastAsia="nb-NO"/>
              </w:rPr>
            </w:pPr>
            <w:r w:rsidRPr="00DE2E8F">
              <w:rPr>
                <w:b/>
                <w:noProof/>
                <w:sz w:val="24"/>
                <w:szCs w:val="24"/>
                <w:lang w:eastAsia="nb-NO"/>
              </w:rPr>
              <w:t>1 450 000</w:t>
            </w:r>
          </w:p>
        </w:tc>
      </w:tr>
    </w:tbl>
    <w:p w14:paraId="5713B4E0" w14:textId="77777777" w:rsidR="00061E66" w:rsidRDefault="00061E66" w:rsidP="00061E66">
      <w:pPr>
        <w:rPr>
          <w:noProof/>
          <w:sz w:val="24"/>
          <w:szCs w:val="24"/>
          <w:lang w:eastAsia="nb-NO"/>
        </w:rPr>
      </w:pPr>
    </w:p>
    <w:p w14:paraId="2A0EDD87" w14:textId="77777777" w:rsidR="00061E66" w:rsidRDefault="00061E66" w:rsidP="00061E66">
      <w:pPr>
        <w:rPr>
          <w:noProof/>
          <w:sz w:val="24"/>
          <w:szCs w:val="24"/>
          <w:lang w:eastAsia="nb-NO"/>
        </w:rPr>
      </w:pPr>
      <w:proofErr w:type="spellStart"/>
      <w:r w:rsidRPr="00B37060">
        <w:t>Proventia</w:t>
      </w:r>
      <w:proofErr w:type="spellEnd"/>
      <w:r>
        <w:rPr>
          <w:noProof/>
          <w:sz w:val="24"/>
          <w:szCs w:val="24"/>
          <w:lang w:eastAsia="nb-NO"/>
        </w:rPr>
        <w:br/>
      </w:r>
      <w:r w:rsidRPr="006D1D5B">
        <w:rPr>
          <w:noProof/>
          <w:sz w:val="24"/>
          <w:szCs w:val="24"/>
          <w:lang w:eastAsia="nb-NO"/>
        </w:rPr>
        <w:t>Proventia ble etablert i 2013 for å hjelpe gründere og andre idéhavere med å kommersialisere nye unike forretningsideer som kan realiseres i regionen. Gjennom innovasjonsselskapet får idéhaverne tilgang på støttetjenester, kontorer, kompetanse, nettverk, investorer og fysisk infrastruktur.</w:t>
      </w:r>
      <w:r>
        <w:rPr>
          <w:noProof/>
          <w:sz w:val="24"/>
          <w:szCs w:val="24"/>
          <w:lang w:eastAsia="nb-NO"/>
        </w:rPr>
        <w:br/>
        <w:t>Ved avviklingen av Veskst i Grenland vedtok grenlandskommunene å videreføre næringsstøtten til Proventia.</w:t>
      </w:r>
    </w:p>
    <w:p w14:paraId="1755556B" w14:textId="77777777" w:rsidR="00061E66" w:rsidRDefault="00061E66" w:rsidP="00061E66">
      <w:pPr>
        <w:rPr>
          <w:noProof/>
          <w:sz w:val="24"/>
          <w:szCs w:val="24"/>
          <w:lang w:eastAsia="nb-NO"/>
        </w:rPr>
      </w:pPr>
      <w:r w:rsidRPr="00B37060">
        <w:t>Startopp Grenland</w:t>
      </w:r>
      <w:r w:rsidRPr="00B37060">
        <w:br/>
      </w:r>
      <w:r>
        <w:rPr>
          <w:noProof/>
          <w:sz w:val="24"/>
          <w:szCs w:val="24"/>
          <w:lang w:eastAsia="nb-NO"/>
        </w:rPr>
        <w:t>I 2016 ble det</w:t>
      </w:r>
      <w:r w:rsidRPr="00AD1A80">
        <w:rPr>
          <w:noProof/>
          <w:sz w:val="24"/>
          <w:szCs w:val="24"/>
          <w:lang w:eastAsia="nb-NO"/>
        </w:rPr>
        <w:t xml:space="preserve"> inngått en partnerskapsavtale mellom </w:t>
      </w:r>
      <w:r>
        <w:rPr>
          <w:noProof/>
          <w:sz w:val="24"/>
          <w:szCs w:val="24"/>
          <w:lang w:eastAsia="nb-NO"/>
        </w:rPr>
        <w:t xml:space="preserve">kommunene, </w:t>
      </w:r>
      <w:r w:rsidRPr="00AD1A80">
        <w:rPr>
          <w:noProof/>
          <w:sz w:val="24"/>
          <w:szCs w:val="24"/>
          <w:lang w:eastAsia="nb-NO"/>
        </w:rPr>
        <w:t xml:space="preserve">næringsutviklingsselskapene og Telemark fylkeskommune om </w:t>
      </w:r>
      <w:r>
        <w:rPr>
          <w:noProof/>
          <w:sz w:val="24"/>
          <w:szCs w:val="24"/>
          <w:lang w:eastAsia="nb-NO"/>
        </w:rPr>
        <w:t>å etablere et startopptilbudet</w:t>
      </w:r>
      <w:r w:rsidRPr="00AD1A80">
        <w:rPr>
          <w:noProof/>
          <w:sz w:val="24"/>
          <w:szCs w:val="24"/>
          <w:lang w:eastAsia="nb-NO"/>
        </w:rPr>
        <w:t xml:space="preserve">. </w:t>
      </w:r>
      <w:r w:rsidRPr="00AD1A80">
        <w:rPr>
          <w:noProof/>
          <w:sz w:val="24"/>
          <w:szCs w:val="24"/>
          <w:lang w:eastAsia="nb-NO"/>
        </w:rPr>
        <w:lastRenderedPageBreak/>
        <w:t xml:space="preserve">Avtalen </w:t>
      </w:r>
      <w:r>
        <w:rPr>
          <w:noProof/>
          <w:sz w:val="24"/>
          <w:szCs w:val="24"/>
          <w:lang w:eastAsia="nb-NO"/>
        </w:rPr>
        <w:t>innebar at kommunene og næringsselskapene var</w:t>
      </w:r>
      <w:r w:rsidRPr="00AD1A80">
        <w:rPr>
          <w:noProof/>
          <w:sz w:val="24"/>
          <w:szCs w:val="24"/>
          <w:lang w:eastAsia="nb-NO"/>
        </w:rPr>
        <w:t xml:space="preserve"> ansvarlig for basisti</w:t>
      </w:r>
      <w:r>
        <w:rPr>
          <w:noProof/>
          <w:sz w:val="24"/>
          <w:szCs w:val="24"/>
          <w:lang w:eastAsia="nb-NO"/>
        </w:rPr>
        <w:t>lbudet og Fylkeskommunene bidro</w:t>
      </w:r>
      <w:r w:rsidRPr="00AD1A80">
        <w:rPr>
          <w:noProof/>
          <w:sz w:val="24"/>
          <w:szCs w:val="24"/>
          <w:lang w:eastAsia="nb-NO"/>
        </w:rPr>
        <w:t xml:space="preserve"> med finansiering til utviklingsprosjekter i regi av de ulike startoppaktørene. </w:t>
      </w:r>
      <w:r>
        <w:rPr>
          <w:noProof/>
          <w:sz w:val="24"/>
          <w:szCs w:val="24"/>
          <w:lang w:eastAsia="nb-NO"/>
        </w:rPr>
        <w:t>Avtalens varighet gikk ut med sammanslåingen til ny fylkeskommune.</w:t>
      </w:r>
      <w:r>
        <w:rPr>
          <w:noProof/>
          <w:sz w:val="24"/>
          <w:szCs w:val="24"/>
          <w:lang w:eastAsia="nb-NO"/>
        </w:rPr>
        <w:br/>
      </w:r>
      <w:r w:rsidRPr="00AD1A80">
        <w:rPr>
          <w:noProof/>
          <w:sz w:val="24"/>
          <w:szCs w:val="24"/>
          <w:lang w:eastAsia="nb-NO"/>
        </w:rPr>
        <w:t>Nye Vestfol</w:t>
      </w:r>
      <w:r>
        <w:rPr>
          <w:noProof/>
          <w:sz w:val="24"/>
          <w:szCs w:val="24"/>
          <w:lang w:eastAsia="nb-NO"/>
        </w:rPr>
        <w:t xml:space="preserve">d og Telemark fylkeskommune kom frem til </w:t>
      </w:r>
      <w:r w:rsidRPr="00AD1A80">
        <w:rPr>
          <w:noProof/>
          <w:sz w:val="24"/>
          <w:szCs w:val="24"/>
          <w:lang w:eastAsia="nb-NO"/>
        </w:rPr>
        <w:t xml:space="preserve">at løsningen ikke </w:t>
      </w:r>
      <w:r>
        <w:rPr>
          <w:noProof/>
          <w:sz w:val="24"/>
          <w:szCs w:val="24"/>
          <w:lang w:eastAsia="nb-NO"/>
        </w:rPr>
        <w:t>var i samsvar med statsstøtteregleverket. Etter en lengre prosess ble det avtalt å danne et kommunalt oppgavefelleskap etter kommunelovens § 19.</w:t>
      </w:r>
      <w:r>
        <w:rPr>
          <w:noProof/>
          <w:sz w:val="24"/>
          <w:szCs w:val="24"/>
          <w:lang w:eastAsia="nb-NO"/>
        </w:rPr>
        <w:br/>
      </w:r>
      <w:r>
        <w:rPr>
          <w:noProof/>
          <w:sz w:val="24"/>
          <w:szCs w:val="24"/>
          <w:lang w:eastAsia="nb-NO"/>
        </w:rPr>
        <w:br/>
      </w:r>
      <w:r w:rsidRPr="002E30A9">
        <w:rPr>
          <w:noProof/>
          <w:sz w:val="24"/>
          <w:szCs w:val="24"/>
          <w:lang w:eastAsia="nb-NO"/>
        </w:rPr>
        <w:t>Start i Grenla</w:t>
      </w:r>
      <w:r>
        <w:rPr>
          <w:noProof/>
          <w:sz w:val="24"/>
          <w:szCs w:val="24"/>
          <w:lang w:eastAsia="nb-NO"/>
        </w:rPr>
        <w:t>nd kommunalt oppgavefellesskap ble</w:t>
      </w:r>
      <w:r w:rsidRPr="002E30A9">
        <w:rPr>
          <w:noProof/>
          <w:sz w:val="24"/>
          <w:szCs w:val="24"/>
          <w:lang w:eastAsia="nb-NO"/>
        </w:rPr>
        <w:t xml:space="preserve"> etablert som et samarbeid mellom kommunene i Grenland og Vestfold og Telemark Fylkeskommune. Formålet er å gi et utvidet tilbud til oppstartsvirksomheter i Grenlandsregionen innholdene tilrettelegging for kompetansebygging og møteplasser. Etter en anbudsprosess ble Proventia AS valgt </w:t>
      </w:r>
      <w:r>
        <w:rPr>
          <w:noProof/>
          <w:sz w:val="24"/>
          <w:szCs w:val="24"/>
          <w:lang w:eastAsia="nb-NO"/>
        </w:rPr>
        <w:t xml:space="preserve">til å </w:t>
      </w:r>
      <w:r w:rsidRPr="002E30A9">
        <w:rPr>
          <w:noProof/>
          <w:sz w:val="24"/>
          <w:szCs w:val="24"/>
          <w:lang w:eastAsia="nb-NO"/>
        </w:rPr>
        <w:t xml:space="preserve">utføre oppgavene </w:t>
      </w:r>
      <w:r>
        <w:rPr>
          <w:noProof/>
          <w:sz w:val="24"/>
          <w:szCs w:val="24"/>
          <w:lang w:eastAsia="nb-NO"/>
        </w:rPr>
        <w:t>til</w:t>
      </w:r>
      <w:r w:rsidRPr="002E30A9">
        <w:rPr>
          <w:noProof/>
          <w:sz w:val="24"/>
          <w:szCs w:val="24"/>
          <w:lang w:eastAsia="nb-NO"/>
        </w:rPr>
        <w:t xml:space="preserve"> oppgavefellesskapet, med oppstart fra 01.08.2022.</w:t>
      </w:r>
      <w:r>
        <w:rPr>
          <w:noProof/>
          <w:sz w:val="24"/>
          <w:szCs w:val="24"/>
          <w:lang w:eastAsia="nb-NO"/>
        </w:rPr>
        <w:t xml:space="preserve"> Oppgavefellesskapet administreres av Kragerø kommune og finansieres i 2023 av grenlandskommunene (0.5 mil) og Vestfold og Telemark fylkeskommune (0.619 mil)</w:t>
      </w:r>
    </w:p>
    <w:p w14:paraId="3FBAA763" w14:textId="77777777" w:rsidR="00061E66" w:rsidRDefault="00061E66" w:rsidP="00061E66">
      <w:pPr>
        <w:rPr>
          <w:noProof/>
          <w:sz w:val="24"/>
          <w:szCs w:val="24"/>
          <w:lang w:eastAsia="nb-NO"/>
        </w:rPr>
      </w:pPr>
      <w:r>
        <w:rPr>
          <w:noProof/>
          <w:sz w:val="24"/>
          <w:szCs w:val="24"/>
          <w:lang w:eastAsia="nb-NO"/>
        </w:rPr>
        <w:t>Oppgavefellesskapet</w:t>
      </w:r>
      <w:r w:rsidRPr="003B3624">
        <w:rPr>
          <w:noProof/>
          <w:sz w:val="24"/>
          <w:szCs w:val="24"/>
          <w:lang w:eastAsia="nb-NO"/>
        </w:rPr>
        <w:t xml:space="preserve"> benevn</w:t>
      </w:r>
      <w:r>
        <w:rPr>
          <w:noProof/>
          <w:sz w:val="24"/>
          <w:szCs w:val="24"/>
          <w:lang w:eastAsia="nb-NO"/>
        </w:rPr>
        <w:t>es som</w:t>
      </w:r>
      <w:r w:rsidRPr="003B3624">
        <w:rPr>
          <w:noProof/>
          <w:sz w:val="24"/>
          <w:szCs w:val="24"/>
          <w:lang w:eastAsia="nb-NO"/>
        </w:rPr>
        <w:t xml:space="preserve"> Start i Grenland</w:t>
      </w:r>
      <w:r>
        <w:rPr>
          <w:noProof/>
          <w:sz w:val="24"/>
          <w:szCs w:val="24"/>
          <w:lang w:eastAsia="nb-NO"/>
        </w:rPr>
        <w:t>.</w:t>
      </w:r>
    </w:p>
    <w:p w14:paraId="76B45FAC" w14:textId="77777777" w:rsidR="00061E66" w:rsidRDefault="00061E66" w:rsidP="00061E66">
      <w:pPr>
        <w:rPr>
          <w:noProof/>
          <w:sz w:val="24"/>
          <w:szCs w:val="24"/>
          <w:lang w:eastAsia="nb-NO"/>
        </w:rPr>
      </w:pPr>
      <w:r>
        <w:rPr>
          <w:noProof/>
          <w:sz w:val="24"/>
          <w:szCs w:val="24"/>
          <w:lang w:eastAsia="nb-NO"/>
        </w:rPr>
        <w:t>I oppgavefellesskapet har eierkommunene og fylkeskommunen forpliktet seg til felles prioritering ved</w:t>
      </w:r>
      <w:r w:rsidRPr="00A67FAD">
        <w:rPr>
          <w:noProof/>
          <w:sz w:val="24"/>
          <w:szCs w:val="24"/>
          <w:lang w:eastAsia="nb-NO"/>
        </w:rPr>
        <w:t xml:space="preserve"> samarbeid å benytt</w:t>
      </w:r>
      <w:r>
        <w:rPr>
          <w:noProof/>
          <w:sz w:val="24"/>
          <w:szCs w:val="24"/>
          <w:lang w:eastAsia="nb-NO"/>
        </w:rPr>
        <w:t>e felles ressurser til å videre</w:t>
      </w:r>
      <w:r w:rsidRPr="00A67FAD">
        <w:rPr>
          <w:noProof/>
          <w:sz w:val="24"/>
          <w:szCs w:val="24"/>
          <w:lang w:eastAsia="nb-NO"/>
        </w:rPr>
        <w:t xml:space="preserve">utvikle og styrke det samlede veiledningstilbudet basert på tilstedeværelse, forutsetninger og behov i hver kommune. </w:t>
      </w:r>
      <w:r>
        <w:rPr>
          <w:noProof/>
          <w:sz w:val="24"/>
          <w:szCs w:val="24"/>
          <w:lang w:eastAsia="nb-NO"/>
        </w:rPr>
        <w:t>Tiltak som å u</w:t>
      </w:r>
      <w:r w:rsidRPr="00A67FAD">
        <w:rPr>
          <w:noProof/>
          <w:sz w:val="24"/>
          <w:szCs w:val="24"/>
          <w:lang w:eastAsia="nb-NO"/>
        </w:rPr>
        <w:t>tvikle, idriftsette og vedlikeholde en felles nettside og eventuelle andre nettbaserte flater for Start i Grenland</w:t>
      </w:r>
      <w:r>
        <w:rPr>
          <w:noProof/>
          <w:sz w:val="24"/>
          <w:szCs w:val="24"/>
          <w:lang w:eastAsia="nb-NO"/>
        </w:rPr>
        <w:t xml:space="preserve">. </w:t>
      </w:r>
      <w:r w:rsidRPr="00A67FAD">
        <w:rPr>
          <w:noProof/>
          <w:sz w:val="24"/>
          <w:szCs w:val="24"/>
          <w:lang w:eastAsia="nb-NO"/>
        </w:rPr>
        <w:t>Utvikle og idriftsette felles nettbasert kundeoppfølgingssystem</w:t>
      </w:r>
      <w:r>
        <w:rPr>
          <w:noProof/>
          <w:sz w:val="24"/>
          <w:szCs w:val="24"/>
          <w:lang w:eastAsia="nb-NO"/>
        </w:rPr>
        <w:t xml:space="preserve">. </w:t>
      </w:r>
      <w:r w:rsidRPr="00A67FAD">
        <w:rPr>
          <w:noProof/>
          <w:sz w:val="24"/>
          <w:szCs w:val="24"/>
          <w:lang w:eastAsia="nb-NO"/>
        </w:rPr>
        <w:t>Lede og koordinere løpende erfaringsutveksling mellom det lokale og det felle</w:t>
      </w:r>
      <w:r>
        <w:rPr>
          <w:noProof/>
          <w:sz w:val="24"/>
          <w:szCs w:val="24"/>
          <w:lang w:eastAsia="nb-NO"/>
        </w:rPr>
        <w:t xml:space="preserve">s regionale veiledningstilbudet. </w:t>
      </w:r>
      <w:r w:rsidRPr="00A67FAD">
        <w:rPr>
          <w:noProof/>
          <w:sz w:val="24"/>
          <w:szCs w:val="24"/>
          <w:lang w:eastAsia="nb-NO"/>
        </w:rPr>
        <w:t>Planlegge og gjennomføre kompetansehevende fellesaktiviteter for faglig utvikling, samt utarbei</w:t>
      </w:r>
      <w:r>
        <w:rPr>
          <w:noProof/>
          <w:sz w:val="24"/>
          <w:szCs w:val="24"/>
          <w:lang w:eastAsia="nb-NO"/>
        </w:rPr>
        <w:t xml:space="preserve">de og igangsette felles rutiner. </w:t>
      </w:r>
      <w:r w:rsidRPr="00A67FAD">
        <w:rPr>
          <w:noProof/>
          <w:sz w:val="24"/>
          <w:szCs w:val="24"/>
          <w:lang w:eastAsia="nb-NO"/>
        </w:rPr>
        <w:t>Etablering av et nettverk av</w:t>
      </w:r>
      <w:r>
        <w:rPr>
          <w:noProof/>
          <w:sz w:val="24"/>
          <w:szCs w:val="24"/>
          <w:lang w:eastAsia="nb-NO"/>
        </w:rPr>
        <w:t xml:space="preserve"> offentlige og private hjelpere, </w:t>
      </w:r>
      <w:r w:rsidRPr="00A67FAD">
        <w:rPr>
          <w:noProof/>
          <w:sz w:val="24"/>
          <w:szCs w:val="24"/>
          <w:lang w:eastAsia="nb-NO"/>
        </w:rPr>
        <w:t>Etablering av felles spesialisert tilbud av nødvendig omfang og kvalitet, tilgjengelig i alle kommunene, overfor etablerere som har nytte av utvidet veiledning ut over det som kan ytes av</w:t>
      </w:r>
      <w:r>
        <w:rPr>
          <w:noProof/>
          <w:sz w:val="24"/>
          <w:szCs w:val="24"/>
          <w:lang w:eastAsia="nb-NO"/>
        </w:rPr>
        <w:t xml:space="preserve"> det lokale veiledningstilbudet. </w:t>
      </w:r>
      <w:r w:rsidRPr="00A67FAD">
        <w:rPr>
          <w:noProof/>
          <w:sz w:val="24"/>
          <w:szCs w:val="24"/>
          <w:lang w:eastAsia="nb-NO"/>
        </w:rPr>
        <w:t xml:space="preserve">Planlegge og gjennomføre flere faglige og oppmerksomhetsskapende fysiske </w:t>
      </w:r>
      <w:r>
        <w:rPr>
          <w:noProof/>
          <w:sz w:val="24"/>
          <w:szCs w:val="24"/>
          <w:lang w:eastAsia="nb-NO"/>
        </w:rPr>
        <w:t xml:space="preserve">aktiviteter overfor målgruppen. </w:t>
      </w:r>
      <w:r w:rsidRPr="00A67FAD">
        <w:rPr>
          <w:noProof/>
          <w:sz w:val="24"/>
          <w:szCs w:val="24"/>
          <w:lang w:eastAsia="nb-NO"/>
        </w:rPr>
        <w:t xml:space="preserve">Aktiv markedsføring av tilbudet generelt </w:t>
      </w:r>
      <w:r>
        <w:rPr>
          <w:noProof/>
          <w:sz w:val="24"/>
          <w:szCs w:val="24"/>
          <w:lang w:eastAsia="nb-NO"/>
        </w:rPr>
        <w:t xml:space="preserve">og konkrete fellesarrangementer, </w:t>
      </w:r>
      <w:r w:rsidRPr="00A67FAD">
        <w:rPr>
          <w:noProof/>
          <w:sz w:val="24"/>
          <w:szCs w:val="24"/>
          <w:lang w:eastAsia="nb-NO"/>
        </w:rPr>
        <w:t>Gründeruka og andre faglige arra</w:t>
      </w:r>
      <w:r>
        <w:rPr>
          <w:noProof/>
          <w:sz w:val="24"/>
          <w:szCs w:val="24"/>
          <w:lang w:eastAsia="nb-NO"/>
        </w:rPr>
        <w:t>ngementer med samme målsetning.</w:t>
      </w:r>
    </w:p>
    <w:p w14:paraId="00C73A1B" w14:textId="77777777" w:rsidR="00061E66" w:rsidRDefault="00061E66" w:rsidP="00061E66">
      <w:pPr>
        <w:rPr>
          <w:noProof/>
          <w:sz w:val="24"/>
          <w:szCs w:val="24"/>
          <w:lang w:eastAsia="nb-NO"/>
        </w:rPr>
      </w:pPr>
      <w:r>
        <w:rPr>
          <w:noProof/>
          <w:sz w:val="24"/>
          <w:szCs w:val="24"/>
          <w:lang w:eastAsia="nb-NO"/>
        </w:rPr>
        <w:t>Næringstiltaket ble, i likhet med Støtten til Proventia og forvaltningen av Grenlandsnæringsfond, vedtatt vedereført etter avviklingen av Vekst i grenland.</w:t>
      </w:r>
    </w:p>
    <w:p w14:paraId="760CD195" w14:textId="77777777" w:rsidR="00061E66" w:rsidRDefault="00061E66" w:rsidP="00061E66">
      <w:pPr>
        <w:rPr>
          <w:noProof/>
          <w:sz w:val="24"/>
          <w:szCs w:val="24"/>
          <w:lang w:eastAsia="nb-NO"/>
        </w:rPr>
      </w:pPr>
      <w:r>
        <w:rPr>
          <w:noProof/>
          <w:sz w:val="24"/>
          <w:szCs w:val="24"/>
          <w:lang w:eastAsia="nb-NO"/>
        </w:rPr>
        <w:t>Etter delingsforeskriften vil nye Telemark fylkeskommune tre inn i avtalen.</w:t>
      </w:r>
    </w:p>
    <w:p w14:paraId="64D12EAC" w14:textId="77777777" w:rsidR="00061E66" w:rsidRPr="00061E66" w:rsidRDefault="00061E66" w:rsidP="00061E66">
      <w:pPr>
        <w:pStyle w:val="Overskrift3"/>
        <w:rPr>
          <w:noProof/>
          <w:lang w:eastAsia="nb-NO"/>
        </w:rPr>
      </w:pPr>
      <w:bookmarkStart w:id="22" w:name="_Toc150445865"/>
      <w:r>
        <w:rPr>
          <w:noProof/>
          <w:lang w:eastAsia="nb-NO"/>
        </w:rPr>
        <w:t xml:space="preserve">6.2 </w:t>
      </w:r>
      <w:r w:rsidRPr="00061E66">
        <w:rPr>
          <w:noProof/>
          <w:lang w:eastAsia="nb-NO"/>
        </w:rPr>
        <w:t>Nye næringstiltak for 2024</w:t>
      </w:r>
      <w:bookmarkEnd w:id="22"/>
    </w:p>
    <w:p w14:paraId="47F8774B" w14:textId="77777777" w:rsidR="00061E66" w:rsidRDefault="00061E66" w:rsidP="00061E66">
      <w:pPr>
        <w:rPr>
          <w:noProof/>
          <w:sz w:val="24"/>
          <w:szCs w:val="24"/>
          <w:lang w:eastAsia="nb-NO"/>
        </w:rPr>
      </w:pPr>
      <w:r w:rsidRPr="00945EF8">
        <w:rPr>
          <w:noProof/>
          <w:sz w:val="24"/>
          <w:szCs w:val="24"/>
          <w:lang w:eastAsia="nb-NO"/>
        </w:rPr>
        <w:t>De nye næringstiltakene har til dels vært finansiert gjennom næringstilskudd til Po</w:t>
      </w:r>
      <w:r>
        <w:rPr>
          <w:noProof/>
          <w:sz w:val="24"/>
          <w:szCs w:val="24"/>
          <w:lang w:eastAsia="nb-NO"/>
        </w:rPr>
        <w:t>w</w:t>
      </w:r>
      <w:r w:rsidRPr="00945EF8">
        <w:rPr>
          <w:noProof/>
          <w:sz w:val="24"/>
          <w:szCs w:val="24"/>
          <w:lang w:eastAsia="nb-NO"/>
        </w:rPr>
        <w:t xml:space="preserve">erede by Telemark og </w:t>
      </w:r>
      <w:r>
        <w:rPr>
          <w:noProof/>
          <w:sz w:val="24"/>
          <w:szCs w:val="24"/>
          <w:lang w:eastAsia="nb-NO"/>
        </w:rPr>
        <w:t xml:space="preserve">Invest in Grenland. </w:t>
      </w:r>
      <w:r w:rsidRPr="00945EF8">
        <w:rPr>
          <w:noProof/>
          <w:sz w:val="24"/>
          <w:szCs w:val="24"/>
          <w:lang w:eastAsia="nb-NO"/>
        </w:rPr>
        <w:t>(Arendalsuka og Industriuka)</w:t>
      </w:r>
    </w:p>
    <w:tbl>
      <w:tblPr>
        <w:tblStyle w:val="Tabellrutenett"/>
        <w:tblW w:w="0" w:type="auto"/>
        <w:tblLook w:val="04A0" w:firstRow="1" w:lastRow="0" w:firstColumn="1" w:lastColumn="0" w:noHBand="0" w:noVBand="1"/>
      </w:tblPr>
      <w:tblGrid>
        <w:gridCol w:w="2593"/>
        <w:gridCol w:w="4063"/>
        <w:gridCol w:w="1134"/>
        <w:gridCol w:w="1270"/>
      </w:tblGrid>
      <w:tr w:rsidR="00061E66" w14:paraId="0CD5D2C2" w14:textId="77777777" w:rsidTr="00B37060">
        <w:tc>
          <w:tcPr>
            <w:tcW w:w="2594" w:type="dxa"/>
          </w:tcPr>
          <w:p w14:paraId="220546EC" w14:textId="77777777" w:rsidR="00061E66" w:rsidRPr="00945EF8" w:rsidRDefault="00061E66" w:rsidP="00B37060">
            <w:pPr>
              <w:rPr>
                <w:b/>
                <w:noProof/>
                <w:sz w:val="24"/>
                <w:szCs w:val="24"/>
                <w:lang w:eastAsia="nb-NO"/>
              </w:rPr>
            </w:pPr>
            <w:r w:rsidRPr="00945EF8">
              <w:rPr>
                <w:b/>
                <w:noProof/>
                <w:sz w:val="24"/>
                <w:szCs w:val="24"/>
                <w:lang w:eastAsia="nb-NO"/>
              </w:rPr>
              <w:t>Nye næringstiltak</w:t>
            </w:r>
          </w:p>
        </w:tc>
        <w:tc>
          <w:tcPr>
            <w:tcW w:w="4064" w:type="dxa"/>
          </w:tcPr>
          <w:p w14:paraId="3F7E9AEF" w14:textId="77777777" w:rsidR="00061E66" w:rsidRPr="00945EF8" w:rsidRDefault="00061E66" w:rsidP="00B37060">
            <w:pPr>
              <w:jc w:val="right"/>
              <w:rPr>
                <w:b/>
                <w:noProof/>
                <w:sz w:val="24"/>
                <w:szCs w:val="24"/>
                <w:lang w:eastAsia="nb-NO"/>
              </w:rPr>
            </w:pPr>
          </w:p>
        </w:tc>
        <w:tc>
          <w:tcPr>
            <w:tcW w:w="1134" w:type="dxa"/>
          </w:tcPr>
          <w:p w14:paraId="770A9C6F" w14:textId="77777777" w:rsidR="00061E66" w:rsidRDefault="00061E66" w:rsidP="00B37060">
            <w:pPr>
              <w:jc w:val="right"/>
              <w:rPr>
                <w:b/>
                <w:noProof/>
                <w:sz w:val="24"/>
                <w:szCs w:val="24"/>
                <w:lang w:eastAsia="nb-NO"/>
              </w:rPr>
            </w:pPr>
          </w:p>
        </w:tc>
        <w:tc>
          <w:tcPr>
            <w:tcW w:w="1270" w:type="dxa"/>
          </w:tcPr>
          <w:p w14:paraId="6D2057D1" w14:textId="77777777" w:rsidR="00061E66" w:rsidRPr="00945EF8" w:rsidRDefault="00061E66" w:rsidP="00B37060">
            <w:pPr>
              <w:jc w:val="right"/>
              <w:rPr>
                <w:b/>
                <w:noProof/>
                <w:sz w:val="24"/>
                <w:szCs w:val="24"/>
                <w:lang w:eastAsia="nb-NO"/>
              </w:rPr>
            </w:pPr>
            <w:r>
              <w:rPr>
                <w:b/>
                <w:noProof/>
                <w:sz w:val="24"/>
                <w:szCs w:val="24"/>
                <w:lang w:eastAsia="nb-NO"/>
              </w:rPr>
              <w:t>Kostnad</w:t>
            </w:r>
          </w:p>
        </w:tc>
      </w:tr>
      <w:tr w:rsidR="00061E66" w14:paraId="64720927" w14:textId="77777777" w:rsidTr="00B37060">
        <w:tc>
          <w:tcPr>
            <w:tcW w:w="2594" w:type="dxa"/>
          </w:tcPr>
          <w:p w14:paraId="02030A43" w14:textId="77777777" w:rsidR="00061E66" w:rsidRDefault="00061E66" w:rsidP="00B37060">
            <w:pPr>
              <w:rPr>
                <w:noProof/>
                <w:sz w:val="24"/>
                <w:szCs w:val="24"/>
                <w:lang w:eastAsia="nb-NO"/>
              </w:rPr>
            </w:pPr>
            <w:r>
              <w:rPr>
                <w:noProof/>
                <w:sz w:val="24"/>
                <w:szCs w:val="24"/>
                <w:lang w:eastAsia="nb-NO"/>
              </w:rPr>
              <w:t>Regional næringsutvikling</w:t>
            </w:r>
          </w:p>
        </w:tc>
        <w:tc>
          <w:tcPr>
            <w:tcW w:w="4064" w:type="dxa"/>
          </w:tcPr>
          <w:p w14:paraId="49AD5F24" w14:textId="77777777" w:rsidR="00061E66" w:rsidRDefault="00061E66" w:rsidP="00B37060">
            <w:pPr>
              <w:rPr>
                <w:noProof/>
                <w:sz w:val="24"/>
                <w:szCs w:val="24"/>
                <w:lang w:eastAsia="nb-NO"/>
              </w:rPr>
            </w:pPr>
          </w:p>
        </w:tc>
        <w:tc>
          <w:tcPr>
            <w:tcW w:w="1134" w:type="dxa"/>
          </w:tcPr>
          <w:p w14:paraId="1B27C7C4" w14:textId="77777777" w:rsidR="00061E66" w:rsidRDefault="00061E66" w:rsidP="00B37060">
            <w:pPr>
              <w:rPr>
                <w:noProof/>
                <w:sz w:val="24"/>
                <w:szCs w:val="24"/>
                <w:lang w:eastAsia="nb-NO"/>
              </w:rPr>
            </w:pPr>
          </w:p>
        </w:tc>
        <w:tc>
          <w:tcPr>
            <w:tcW w:w="1270" w:type="dxa"/>
          </w:tcPr>
          <w:p w14:paraId="602772F5" w14:textId="77777777" w:rsidR="00061E66" w:rsidRDefault="00061E66" w:rsidP="00B37060">
            <w:pPr>
              <w:rPr>
                <w:noProof/>
                <w:sz w:val="24"/>
                <w:szCs w:val="24"/>
                <w:lang w:eastAsia="nb-NO"/>
              </w:rPr>
            </w:pPr>
            <w:r>
              <w:rPr>
                <w:noProof/>
                <w:sz w:val="24"/>
                <w:szCs w:val="24"/>
                <w:lang w:eastAsia="nb-NO"/>
              </w:rPr>
              <w:t>400 000</w:t>
            </w:r>
          </w:p>
        </w:tc>
      </w:tr>
      <w:tr w:rsidR="00061E66" w14:paraId="6A3699F9" w14:textId="77777777" w:rsidTr="00B37060">
        <w:tc>
          <w:tcPr>
            <w:tcW w:w="2594" w:type="dxa"/>
          </w:tcPr>
          <w:p w14:paraId="05D60971" w14:textId="77777777" w:rsidR="00061E66" w:rsidRDefault="00061E66" w:rsidP="00B37060">
            <w:pPr>
              <w:rPr>
                <w:noProof/>
                <w:sz w:val="24"/>
                <w:szCs w:val="24"/>
                <w:lang w:eastAsia="nb-NO"/>
              </w:rPr>
            </w:pPr>
          </w:p>
        </w:tc>
        <w:tc>
          <w:tcPr>
            <w:tcW w:w="4064" w:type="dxa"/>
          </w:tcPr>
          <w:p w14:paraId="7F34F995" w14:textId="77777777" w:rsidR="00061E66" w:rsidRPr="00860BDF" w:rsidRDefault="00061E66" w:rsidP="00B37060">
            <w:pPr>
              <w:rPr>
                <w:i/>
                <w:noProof/>
                <w:sz w:val="24"/>
                <w:szCs w:val="24"/>
                <w:lang w:eastAsia="nb-NO"/>
              </w:rPr>
            </w:pPr>
            <w:r w:rsidRPr="00860BDF">
              <w:rPr>
                <w:i/>
                <w:noProof/>
                <w:sz w:val="24"/>
                <w:szCs w:val="24"/>
                <w:lang w:eastAsia="nb-NO"/>
              </w:rPr>
              <w:t>Lokale grunderarrangement</w:t>
            </w:r>
          </w:p>
        </w:tc>
        <w:tc>
          <w:tcPr>
            <w:tcW w:w="1134" w:type="dxa"/>
          </w:tcPr>
          <w:p w14:paraId="2E57B88C" w14:textId="77777777" w:rsidR="00061E66" w:rsidRPr="00860BDF" w:rsidRDefault="00061E66" w:rsidP="00B37060">
            <w:pPr>
              <w:rPr>
                <w:i/>
                <w:noProof/>
                <w:sz w:val="24"/>
                <w:szCs w:val="24"/>
                <w:lang w:eastAsia="nb-NO"/>
              </w:rPr>
            </w:pPr>
            <w:r w:rsidRPr="00860BDF">
              <w:rPr>
                <w:i/>
                <w:noProof/>
                <w:sz w:val="24"/>
                <w:szCs w:val="24"/>
                <w:lang w:eastAsia="nb-NO"/>
              </w:rPr>
              <w:t>200 000</w:t>
            </w:r>
          </w:p>
        </w:tc>
        <w:tc>
          <w:tcPr>
            <w:tcW w:w="1270" w:type="dxa"/>
          </w:tcPr>
          <w:p w14:paraId="764FB097" w14:textId="77777777" w:rsidR="00061E66" w:rsidRDefault="00061E66" w:rsidP="00B37060">
            <w:pPr>
              <w:rPr>
                <w:noProof/>
                <w:sz w:val="24"/>
                <w:szCs w:val="24"/>
                <w:lang w:eastAsia="nb-NO"/>
              </w:rPr>
            </w:pPr>
          </w:p>
        </w:tc>
      </w:tr>
      <w:tr w:rsidR="00061E66" w14:paraId="60640C7F" w14:textId="77777777" w:rsidTr="00B37060">
        <w:tc>
          <w:tcPr>
            <w:tcW w:w="2594" w:type="dxa"/>
          </w:tcPr>
          <w:p w14:paraId="4BBDCEE1" w14:textId="77777777" w:rsidR="00061E66" w:rsidRDefault="00061E66" w:rsidP="00B37060">
            <w:pPr>
              <w:rPr>
                <w:noProof/>
                <w:sz w:val="24"/>
                <w:szCs w:val="24"/>
                <w:lang w:eastAsia="nb-NO"/>
              </w:rPr>
            </w:pPr>
          </w:p>
        </w:tc>
        <w:tc>
          <w:tcPr>
            <w:tcW w:w="4064" w:type="dxa"/>
          </w:tcPr>
          <w:p w14:paraId="4BB67D62" w14:textId="77777777" w:rsidR="00061E66" w:rsidRPr="00860BDF" w:rsidRDefault="00061E66" w:rsidP="00B37060">
            <w:pPr>
              <w:rPr>
                <w:i/>
                <w:noProof/>
                <w:sz w:val="24"/>
                <w:szCs w:val="24"/>
                <w:lang w:eastAsia="nb-NO"/>
              </w:rPr>
            </w:pPr>
            <w:r w:rsidRPr="00860BDF">
              <w:rPr>
                <w:i/>
                <w:noProof/>
                <w:sz w:val="24"/>
                <w:szCs w:val="24"/>
                <w:lang w:eastAsia="nb-NO"/>
              </w:rPr>
              <w:t>Øvrige tiltak</w:t>
            </w:r>
          </w:p>
        </w:tc>
        <w:tc>
          <w:tcPr>
            <w:tcW w:w="1134" w:type="dxa"/>
          </w:tcPr>
          <w:p w14:paraId="32F4E4CE" w14:textId="77777777" w:rsidR="00061E66" w:rsidRPr="00860BDF" w:rsidRDefault="00061E66" w:rsidP="00B37060">
            <w:pPr>
              <w:rPr>
                <w:i/>
                <w:noProof/>
                <w:sz w:val="24"/>
                <w:szCs w:val="24"/>
                <w:lang w:eastAsia="nb-NO"/>
              </w:rPr>
            </w:pPr>
            <w:r w:rsidRPr="00860BDF">
              <w:rPr>
                <w:i/>
                <w:noProof/>
                <w:sz w:val="24"/>
                <w:szCs w:val="24"/>
                <w:lang w:eastAsia="nb-NO"/>
              </w:rPr>
              <w:t>200 000</w:t>
            </w:r>
          </w:p>
        </w:tc>
        <w:tc>
          <w:tcPr>
            <w:tcW w:w="1270" w:type="dxa"/>
          </w:tcPr>
          <w:p w14:paraId="77FA8242" w14:textId="77777777" w:rsidR="00061E66" w:rsidRDefault="00061E66" w:rsidP="00B37060">
            <w:pPr>
              <w:rPr>
                <w:noProof/>
                <w:sz w:val="24"/>
                <w:szCs w:val="24"/>
                <w:lang w:eastAsia="nb-NO"/>
              </w:rPr>
            </w:pPr>
          </w:p>
        </w:tc>
      </w:tr>
      <w:tr w:rsidR="00061E66" w14:paraId="7661AAD1" w14:textId="77777777" w:rsidTr="00B37060">
        <w:tc>
          <w:tcPr>
            <w:tcW w:w="2594" w:type="dxa"/>
          </w:tcPr>
          <w:p w14:paraId="79403AFA" w14:textId="77777777" w:rsidR="00061E66" w:rsidRDefault="00061E66" w:rsidP="00B37060">
            <w:pPr>
              <w:rPr>
                <w:noProof/>
                <w:sz w:val="24"/>
                <w:szCs w:val="24"/>
                <w:lang w:eastAsia="nb-NO"/>
              </w:rPr>
            </w:pPr>
            <w:r>
              <w:rPr>
                <w:noProof/>
                <w:sz w:val="24"/>
                <w:szCs w:val="24"/>
                <w:lang w:eastAsia="nb-NO"/>
              </w:rPr>
              <w:lastRenderedPageBreak/>
              <w:t>Regional Omdømmebygging</w:t>
            </w:r>
          </w:p>
        </w:tc>
        <w:tc>
          <w:tcPr>
            <w:tcW w:w="4064" w:type="dxa"/>
          </w:tcPr>
          <w:p w14:paraId="302376AB" w14:textId="77777777" w:rsidR="00061E66" w:rsidRDefault="00061E66" w:rsidP="00B37060">
            <w:pPr>
              <w:rPr>
                <w:noProof/>
                <w:sz w:val="24"/>
                <w:szCs w:val="24"/>
                <w:lang w:eastAsia="nb-NO"/>
              </w:rPr>
            </w:pPr>
          </w:p>
        </w:tc>
        <w:tc>
          <w:tcPr>
            <w:tcW w:w="1134" w:type="dxa"/>
          </w:tcPr>
          <w:p w14:paraId="5B8C3CAF" w14:textId="77777777" w:rsidR="00061E66" w:rsidRDefault="00061E66" w:rsidP="00B37060">
            <w:pPr>
              <w:rPr>
                <w:noProof/>
                <w:sz w:val="24"/>
                <w:szCs w:val="24"/>
                <w:lang w:eastAsia="nb-NO"/>
              </w:rPr>
            </w:pPr>
          </w:p>
        </w:tc>
        <w:tc>
          <w:tcPr>
            <w:tcW w:w="1270" w:type="dxa"/>
          </w:tcPr>
          <w:p w14:paraId="2E00F91D" w14:textId="77777777" w:rsidR="00061E66" w:rsidRDefault="00061E66" w:rsidP="00B37060">
            <w:pPr>
              <w:rPr>
                <w:noProof/>
                <w:sz w:val="24"/>
                <w:szCs w:val="24"/>
                <w:lang w:eastAsia="nb-NO"/>
              </w:rPr>
            </w:pPr>
            <w:r>
              <w:rPr>
                <w:noProof/>
                <w:sz w:val="24"/>
                <w:szCs w:val="24"/>
                <w:lang w:eastAsia="nb-NO"/>
              </w:rPr>
              <w:t>1 150 000</w:t>
            </w:r>
          </w:p>
        </w:tc>
      </w:tr>
      <w:tr w:rsidR="00061E66" w14:paraId="52542E64" w14:textId="77777777" w:rsidTr="00B37060">
        <w:trPr>
          <w:trHeight w:val="170"/>
        </w:trPr>
        <w:tc>
          <w:tcPr>
            <w:tcW w:w="2594" w:type="dxa"/>
          </w:tcPr>
          <w:p w14:paraId="1BE3199A" w14:textId="77777777" w:rsidR="00061E66" w:rsidRPr="00F43C23" w:rsidRDefault="00061E66" w:rsidP="00B37060">
            <w:pPr>
              <w:rPr>
                <w:b/>
                <w:noProof/>
                <w:sz w:val="24"/>
                <w:szCs w:val="24"/>
                <w:lang w:eastAsia="nb-NO"/>
              </w:rPr>
            </w:pPr>
          </w:p>
        </w:tc>
        <w:tc>
          <w:tcPr>
            <w:tcW w:w="4064" w:type="dxa"/>
          </w:tcPr>
          <w:p w14:paraId="7259DE37" w14:textId="77777777" w:rsidR="00061E66" w:rsidRPr="00860BDF" w:rsidRDefault="00061E66" w:rsidP="00B37060">
            <w:pPr>
              <w:rPr>
                <w:i/>
                <w:noProof/>
                <w:sz w:val="24"/>
                <w:szCs w:val="24"/>
                <w:lang w:eastAsia="nb-NO"/>
              </w:rPr>
            </w:pPr>
            <w:r w:rsidRPr="00860BDF">
              <w:rPr>
                <w:i/>
                <w:noProof/>
                <w:sz w:val="24"/>
                <w:szCs w:val="24"/>
                <w:lang w:eastAsia="nb-NO"/>
              </w:rPr>
              <w:t>Arendalsuka –ulike tilskudd og tiltak</w:t>
            </w:r>
          </w:p>
        </w:tc>
        <w:tc>
          <w:tcPr>
            <w:tcW w:w="1134" w:type="dxa"/>
          </w:tcPr>
          <w:p w14:paraId="7CAEE9CD" w14:textId="77777777" w:rsidR="00061E66" w:rsidRPr="00860BDF" w:rsidRDefault="00061E66" w:rsidP="00B37060">
            <w:pPr>
              <w:rPr>
                <w:i/>
                <w:noProof/>
                <w:sz w:val="24"/>
                <w:szCs w:val="24"/>
                <w:lang w:eastAsia="nb-NO"/>
              </w:rPr>
            </w:pPr>
            <w:r w:rsidRPr="00860BDF">
              <w:rPr>
                <w:i/>
                <w:noProof/>
                <w:sz w:val="24"/>
                <w:szCs w:val="24"/>
                <w:lang w:eastAsia="nb-NO"/>
              </w:rPr>
              <w:t>300 000</w:t>
            </w:r>
          </w:p>
        </w:tc>
        <w:tc>
          <w:tcPr>
            <w:tcW w:w="1270" w:type="dxa"/>
          </w:tcPr>
          <w:p w14:paraId="5D4C4732" w14:textId="77777777" w:rsidR="00061E66" w:rsidRDefault="00061E66" w:rsidP="00B37060">
            <w:pPr>
              <w:rPr>
                <w:noProof/>
                <w:sz w:val="24"/>
                <w:szCs w:val="24"/>
                <w:lang w:eastAsia="nb-NO"/>
              </w:rPr>
            </w:pPr>
          </w:p>
        </w:tc>
      </w:tr>
      <w:tr w:rsidR="00061E66" w14:paraId="6ACD4B01" w14:textId="77777777" w:rsidTr="00B37060">
        <w:trPr>
          <w:trHeight w:val="170"/>
        </w:trPr>
        <w:tc>
          <w:tcPr>
            <w:tcW w:w="2594" w:type="dxa"/>
          </w:tcPr>
          <w:p w14:paraId="02849B62" w14:textId="77777777" w:rsidR="00061E66" w:rsidRPr="00F43C23" w:rsidRDefault="00061E66" w:rsidP="00B37060">
            <w:pPr>
              <w:rPr>
                <w:b/>
                <w:noProof/>
                <w:sz w:val="24"/>
                <w:szCs w:val="24"/>
                <w:lang w:eastAsia="nb-NO"/>
              </w:rPr>
            </w:pPr>
          </w:p>
        </w:tc>
        <w:tc>
          <w:tcPr>
            <w:tcW w:w="4064" w:type="dxa"/>
          </w:tcPr>
          <w:p w14:paraId="3449A50A" w14:textId="77777777" w:rsidR="00061E66" w:rsidRPr="00860BDF" w:rsidRDefault="00061E66" w:rsidP="00B37060">
            <w:pPr>
              <w:rPr>
                <w:i/>
                <w:noProof/>
                <w:sz w:val="24"/>
                <w:szCs w:val="24"/>
                <w:lang w:eastAsia="nb-NO"/>
              </w:rPr>
            </w:pPr>
            <w:r w:rsidRPr="00860BDF">
              <w:rPr>
                <w:i/>
                <w:noProof/>
                <w:sz w:val="24"/>
                <w:szCs w:val="24"/>
                <w:lang w:eastAsia="nb-NO"/>
              </w:rPr>
              <w:t>Industriuka –ulike tilskudd og tiltak</w:t>
            </w:r>
          </w:p>
        </w:tc>
        <w:tc>
          <w:tcPr>
            <w:tcW w:w="1134" w:type="dxa"/>
          </w:tcPr>
          <w:p w14:paraId="084D5172" w14:textId="77777777" w:rsidR="00061E66" w:rsidRPr="00860BDF" w:rsidRDefault="00061E66" w:rsidP="00B37060">
            <w:pPr>
              <w:rPr>
                <w:i/>
                <w:noProof/>
                <w:sz w:val="24"/>
                <w:szCs w:val="24"/>
                <w:lang w:eastAsia="nb-NO"/>
              </w:rPr>
            </w:pPr>
            <w:r w:rsidRPr="00860BDF">
              <w:rPr>
                <w:i/>
                <w:noProof/>
                <w:sz w:val="24"/>
                <w:szCs w:val="24"/>
                <w:lang w:eastAsia="nb-NO"/>
              </w:rPr>
              <w:t>500 000</w:t>
            </w:r>
          </w:p>
        </w:tc>
        <w:tc>
          <w:tcPr>
            <w:tcW w:w="1270" w:type="dxa"/>
          </w:tcPr>
          <w:p w14:paraId="193A409B" w14:textId="77777777" w:rsidR="00061E66" w:rsidRDefault="00061E66" w:rsidP="00B37060">
            <w:pPr>
              <w:rPr>
                <w:noProof/>
                <w:sz w:val="24"/>
                <w:szCs w:val="24"/>
                <w:lang w:eastAsia="nb-NO"/>
              </w:rPr>
            </w:pPr>
          </w:p>
        </w:tc>
      </w:tr>
      <w:tr w:rsidR="00061E66" w14:paraId="5E56E199" w14:textId="77777777" w:rsidTr="00B37060">
        <w:trPr>
          <w:trHeight w:val="170"/>
        </w:trPr>
        <w:tc>
          <w:tcPr>
            <w:tcW w:w="2594" w:type="dxa"/>
          </w:tcPr>
          <w:p w14:paraId="60C35741" w14:textId="77777777" w:rsidR="00061E66" w:rsidRPr="00F43C23" w:rsidRDefault="00061E66" w:rsidP="00B37060">
            <w:pPr>
              <w:rPr>
                <w:b/>
                <w:noProof/>
                <w:sz w:val="24"/>
                <w:szCs w:val="24"/>
                <w:lang w:eastAsia="nb-NO"/>
              </w:rPr>
            </w:pPr>
          </w:p>
        </w:tc>
        <w:tc>
          <w:tcPr>
            <w:tcW w:w="4064" w:type="dxa"/>
          </w:tcPr>
          <w:p w14:paraId="40F7360D" w14:textId="77777777" w:rsidR="00061E66" w:rsidRPr="00860BDF" w:rsidRDefault="00061E66" w:rsidP="00B37060">
            <w:pPr>
              <w:rPr>
                <w:i/>
                <w:noProof/>
                <w:sz w:val="24"/>
                <w:szCs w:val="24"/>
                <w:lang w:eastAsia="nb-NO"/>
              </w:rPr>
            </w:pPr>
            <w:r w:rsidRPr="00860BDF">
              <w:rPr>
                <w:i/>
                <w:noProof/>
                <w:sz w:val="24"/>
                <w:szCs w:val="24"/>
                <w:lang w:eastAsia="nb-NO"/>
              </w:rPr>
              <w:t>Øvrige tiltak</w:t>
            </w:r>
          </w:p>
        </w:tc>
        <w:tc>
          <w:tcPr>
            <w:tcW w:w="1134" w:type="dxa"/>
          </w:tcPr>
          <w:p w14:paraId="66E1579A" w14:textId="77777777" w:rsidR="00061E66" w:rsidRPr="00860BDF" w:rsidRDefault="00061E66" w:rsidP="00B37060">
            <w:pPr>
              <w:rPr>
                <w:i/>
                <w:noProof/>
                <w:sz w:val="24"/>
                <w:szCs w:val="24"/>
                <w:lang w:eastAsia="nb-NO"/>
              </w:rPr>
            </w:pPr>
            <w:r w:rsidRPr="00860BDF">
              <w:rPr>
                <w:i/>
                <w:noProof/>
                <w:sz w:val="24"/>
                <w:szCs w:val="24"/>
                <w:lang w:eastAsia="nb-NO"/>
              </w:rPr>
              <w:t>350 000</w:t>
            </w:r>
          </w:p>
        </w:tc>
        <w:tc>
          <w:tcPr>
            <w:tcW w:w="1270" w:type="dxa"/>
          </w:tcPr>
          <w:p w14:paraId="6DEAA8B4" w14:textId="77777777" w:rsidR="00061E66" w:rsidRDefault="00061E66" w:rsidP="00B37060">
            <w:pPr>
              <w:rPr>
                <w:noProof/>
                <w:sz w:val="24"/>
                <w:szCs w:val="24"/>
                <w:lang w:eastAsia="nb-NO"/>
              </w:rPr>
            </w:pPr>
          </w:p>
        </w:tc>
      </w:tr>
    </w:tbl>
    <w:p w14:paraId="46198D1D" w14:textId="77777777" w:rsidR="00061E66" w:rsidRPr="00945EF8" w:rsidRDefault="00061E66" w:rsidP="00061E66">
      <w:pPr>
        <w:rPr>
          <w:noProof/>
          <w:sz w:val="24"/>
          <w:szCs w:val="24"/>
          <w:lang w:eastAsia="nb-NO"/>
        </w:rPr>
      </w:pPr>
    </w:p>
    <w:p w14:paraId="5D4765E7" w14:textId="77777777" w:rsidR="00061E66" w:rsidRDefault="00B37060" w:rsidP="00061E66">
      <w:pPr>
        <w:rPr>
          <w:noProof/>
          <w:sz w:val="24"/>
          <w:szCs w:val="24"/>
          <w:lang w:eastAsia="nb-NO"/>
        </w:rPr>
      </w:pPr>
      <w:bookmarkStart w:id="23" w:name="_Toc150445866"/>
      <w:r>
        <w:rPr>
          <w:rStyle w:val="Overskrift3Tegn"/>
        </w:rPr>
        <w:t xml:space="preserve">6.2.1 </w:t>
      </w:r>
      <w:r w:rsidR="00061E66" w:rsidRPr="00B37060">
        <w:rPr>
          <w:rStyle w:val="Overskrift3Tegn"/>
        </w:rPr>
        <w:t>Regional næringsutvikling</w:t>
      </w:r>
      <w:bookmarkEnd w:id="23"/>
      <w:r w:rsidR="00061E66" w:rsidRPr="00B37060">
        <w:rPr>
          <w:rStyle w:val="Overskrift3Tegn"/>
        </w:rPr>
        <w:br/>
      </w:r>
      <w:r w:rsidR="00061E66">
        <w:rPr>
          <w:noProof/>
          <w:sz w:val="24"/>
          <w:szCs w:val="24"/>
          <w:lang w:eastAsia="nb-NO"/>
        </w:rPr>
        <w:t>Dette er en ny post til erstatning for Invest in Grenland. Posten er delt i to underposter.</w:t>
      </w:r>
    </w:p>
    <w:p w14:paraId="171D3CFE" w14:textId="77777777" w:rsidR="00061E66" w:rsidRPr="000A789A" w:rsidRDefault="00061E66" w:rsidP="00061E66">
      <w:pPr>
        <w:rPr>
          <w:b/>
          <w:noProof/>
          <w:sz w:val="24"/>
          <w:szCs w:val="24"/>
          <w:lang w:eastAsia="nb-NO"/>
        </w:rPr>
      </w:pPr>
      <w:r w:rsidRPr="00B37060">
        <w:t xml:space="preserve">Lokale </w:t>
      </w:r>
      <w:proofErr w:type="spellStart"/>
      <w:r w:rsidRPr="00B37060">
        <w:t>grunderarrangementer</w:t>
      </w:r>
      <w:proofErr w:type="spellEnd"/>
      <w:r>
        <w:rPr>
          <w:b/>
          <w:noProof/>
          <w:sz w:val="24"/>
          <w:szCs w:val="24"/>
          <w:lang w:eastAsia="nb-NO"/>
        </w:rPr>
        <w:br/>
      </w:r>
      <w:r w:rsidRPr="00291B8B">
        <w:rPr>
          <w:noProof/>
          <w:sz w:val="24"/>
          <w:szCs w:val="24"/>
          <w:lang w:eastAsia="nb-NO"/>
        </w:rPr>
        <w:t xml:space="preserve">Grenlandssamarbeidet vil i 2024 ha fokus på ulike lokale grunderarrangement, </w:t>
      </w:r>
      <w:r>
        <w:rPr>
          <w:noProof/>
          <w:sz w:val="24"/>
          <w:szCs w:val="24"/>
          <w:lang w:eastAsia="nb-NO"/>
        </w:rPr>
        <w:t>hvor alle kommunene i samarbeidet vil ha sine aktiviteter. Arrangementene vil bli planlagt av næringssjefskollegiet i samarbeid med Proventia.</w:t>
      </w:r>
      <w:r w:rsidRPr="00291B8B">
        <w:rPr>
          <w:b/>
          <w:noProof/>
          <w:sz w:val="24"/>
          <w:szCs w:val="24"/>
          <w:lang w:eastAsia="nb-NO"/>
        </w:rPr>
        <w:t xml:space="preserve"> </w:t>
      </w:r>
    </w:p>
    <w:p w14:paraId="57B9893B" w14:textId="77777777" w:rsidR="00061E66" w:rsidRPr="00843C31" w:rsidRDefault="00061E66" w:rsidP="00061E66">
      <w:pPr>
        <w:rPr>
          <w:noProof/>
          <w:sz w:val="24"/>
          <w:szCs w:val="24"/>
          <w:lang w:eastAsia="nb-NO"/>
        </w:rPr>
      </w:pPr>
      <w:r w:rsidRPr="00B37060">
        <w:t>Øvrige tiltak</w:t>
      </w:r>
      <w:r w:rsidRPr="00B37060">
        <w:br/>
      </w:r>
      <w:r w:rsidRPr="00843C31">
        <w:rPr>
          <w:noProof/>
          <w:sz w:val="24"/>
          <w:szCs w:val="24"/>
          <w:lang w:eastAsia="nb-NO"/>
        </w:rPr>
        <w:t xml:space="preserve">Denn underposten under </w:t>
      </w:r>
      <w:r>
        <w:rPr>
          <w:noProof/>
          <w:sz w:val="24"/>
          <w:szCs w:val="24"/>
          <w:lang w:eastAsia="nb-NO"/>
        </w:rPr>
        <w:t>regfional næringsutvikling</w:t>
      </w:r>
      <w:r w:rsidRPr="00843C31">
        <w:rPr>
          <w:noProof/>
          <w:sz w:val="24"/>
          <w:szCs w:val="24"/>
          <w:lang w:eastAsia="nb-NO"/>
        </w:rPr>
        <w:t xml:space="preserve"> er ment som en samle post for andre arrangementer og mindre tiltak under året.</w:t>
      </w:r>
    </w:p>
    <w:p w14:paraId="03D275AD" w14:textId="77777777" w:rsidR="00061E66" w:rsidRPr="00F43C23" w:rsidRDefault="001874B1" w:rsidP="00061E66">
      <w:pPr>
        <w:rPr>
          <w:noProof/>
          <w:sz w:val="24"/>
          <w:szCs w:val="24"/>
          <w:lang w:eastAsia="nb-NO"/>
        </w:rPr>
      </w:pPr>
      <w:bookmarkStart w:id="24" w:name="_Toc150445867"/>
      <w:r>
        <w:rPr>
          <w:rStyle w:val="Overskrift3Tegn"/>
        </w:rPr>
        <w:t xml:space="preserve">6.2.2 </w:t>
      </w:r>
      <w:r w:rsidR="00061E66" w:rsidRPr="001874B1">
        <w:rPr>
          <w:rStyle w:val="Overskrift3Tegn"/>
        </w:rPr>
        <w:t>Regional omdømmebygging</w:t>
      </w:r>
      <w:bookmarkEnd w:id="24"/>
      <w:r w:rsidR="00061E66">
        <w:rPr>
          <w:noProof/>
          <w:sz w:val="24"/>
          <w:szCs w:val="24"/>
          <w:lang w:eastAsia="nb-NO"/>
        </w:rPr>
        <w:br/>
        <w:t>Omdømmebygging er en ny post, men dekker også tiltak og tilskudd som før har vært bevilget over deavsluttetede posten Invenst in Grenland. For å detaljere bruken av næringsmidlene er posten delt i tre underposter.</w:t>
      </w:r>
    </w:p>
    <w:p w14:paraId="3BF92E23" w14:textId="77777777" w:rsidR="00061E66" w:rsidRPr="00843C31" w:rsidRDefault="00061E66" w:rsidP="00061E66">
      <w:pPr>
        <w:rPr>
          <w:noProof/>
          <w:sz w:val="24"/>
          <w:szCs w:val="24"/>
          <w:lang w:eastAsia="nb-NO"/>
        </w:rPr>
      </w:pPr>
      <w:proofErr w:type="spellStart"/>
      <w:r w:rsidRPr="00B37060">
        <w:t>Arendalsuka</w:t>
      </w:r>
      <w:proofErr w:type="spellEnd"/>
      <w:r>
        <w:rPr>
          <w:b/>
          <w:noProof/>
          <w:sz w:val="24"/>
          <w:szCs w:val="24"/>
          <w:lang w:eastAsia="nb-NO"/>
        </w:rPr>
        <w:br/>
      </w:r>
      <w:r>
        <w:rPr>
          <w:noProof/>
          <w:sz w:val="24"/>
          <w:szCs w:val="24"/>
          <w:lang w:eastAsia="nb-NO"/>
        </w:rPr>
        <w:t xml:space="preserve">Grenlandskommunene og regioanens næringsklynger/selskaper har i årene 2022 og 2023 deltatt på Arendalsuka med stand og som arrangør av debatter. Powered by Telemark har vært engasjert til å koordinere og arrangere aktivitetene. Grenlandssamarbeidet vil også i 2024 delta aktivt med omdømmebygging på Arendalsuka. </w:t>
      </w:r>
    </w:p>
    <w:p w14:paraId="616BC8B5" w14:textId="77777777" w:rsidR="00061E66" w:rsidRPr="002C75BE" w:rsidRDefault="00061E66" w:rsidP="00061E66">
      <w:pPr>
        <w:rPr>
          <w:noProof/>
          <w:sz w:val="24"/>
          <w:szCs w:val="24"/>
          <w:lang w:eastAsia="nb-NO"/>
        </w:rPr>
      </w:pPr>
      <w:proofErr w:type="spellStart"/>
      <w:r w:rsidRPr="00B37060">
        <w:t>Industriuka</w:t>
      </w:r>
      <w:proofErr w:type="spellEnd"/>
      <w:r>
        <w:rPr>
          <w:b/>
          <w:noProof/>
          <w:sz w:val="24"/>
          <w:szCs w:val="24"/>
          <w:lang w:eastAsia="nb-NO"/>
        </w:rPr>
        <w:br/>
      </w:r>
      <w:r w:rsidRPr="002C75BE">
        <w:rPr>
          <w:noProof/>
          <w:sz w:val="24"/>
          <w:szCs w:val="24"/>
          <w:lang w:eastAsia="nb-NO"/>
        </w:rPr>
        <w:t xml:space="preserve">Industriuka </w:t>
      </w:r>
      <w:r>
        <w:rPr>
          <w:noProof/>
          <w:sz w:val="24"/>
          <w:szCs w:val="24"/>
          <w:lang w:eastAsia="nb-NO"/>
        </w:rPr>
        <w:t xml:space="preserve">er en </w:t>
      </w:r>
      <w:r w:rsidRPr="002C75BE">
        <w:rPr>
          <w:noProof/>
          <w:sz w:val="24"/>
          <w:szCs w:val="24"/>
          <w:lang w:eastAsia="nb-NO"/>
        </w:rPr>
        <w:t>årlig møteplass der industrien møter leverandørene, politikerne og akademia, for sammen inspireres og finne løsninger for å kunne endre verden og påvirke og endre industrien i en grønnere retning.</w:t>
      </w:r>
      <w:r>
        <w:rPr>
          <w:noProof/>
          <w:sz w:val="24"/>
          <w:szCs w:val="24"/>
          <w:lang w:eastAsia="nb-NO"/>
        </w:rPr>
        <w:t xml:space="preserve"> Grenlandskommunene har årlig bidratt med tilskudd.</w:t>
      </w:r>
      <w:r>
        <w:rPr>
          <w:noProof/>
          <w:sz w:val="24"/>
          <w:szCs w:val="24"/>
          <w:lang w:eastAsia="nb-NO"/>
        </w:rPr>
        <w:br/>
        <w:t xml:space="preserve">Med ny post for tilskudd og tiltak fir industriuka vil det meste av kommunenes tilskudd og aktiviteter samles. Næringssjefskollegiet vil foreslå tilskudd til ulike tiltak for å promotere industrien og regionen, samt bidrag til andre arrangementer som vil styrke industriuka som både en viktig regional og nasjonal møteplass. </w:t>
      </w:r>
    </w:p>
    <w:p w14:paraId="7EFFB957" w14:textId="77777777" w:rsidR="00061E66" w:rsidRDefault="00061E66" w:rsidP="00061E66">
      <w:pPr>
        <w:rPr>
          <w:noProof/>
          <w:sz w:val="24"/>
          <w:szCs w:val="24"/>
          <w:lang w:eastAsia="nb-NO"/>
        </w:rPr>
      </w:pPr>
      <w:r w:rsidRPr="00B37060">
        <w:t>Øvrige tiltak</w:t>
      </w:r>
      <w:r>
        <w:rPr>
          <w:noProof/>
          <w:sz w:val="24"/>
          <w:szCs w:val="24"/>
          <w:lang w:eastAsia="nb-NO"/>
        </w:rPr>
        <w:br/>
        <w:t xml:space="preserve">Denne underposten under omdømmebygging er ment som en samle post for andre arrangementer og mindre tiltak under året. </w:t>
      </w:r>
    </w:p>
    <w:p w14:paraId="33764CE5" w14:textId="77777777" w:rsidR="00B37060" w:rsidRPr="00F43C23" w:rsidRDefault="00B37060" w:rsidP="00061E66">
      <w:pPr>
        <w:rPr>
          <w:noProof/>
          <w:sz w:val="24"/>
          <w:szCs w:val="24"/>
          <w:lang w:eastAsia="nb-NO"/>
        </w:rPr>
      </w:pPr>
    </w:p>
    <w:p w14:paraId="5C70C4A2" w14:textId="77777777" w:rsidR="00061E66" w:rsidRPr="001874B1" w:rsidRDefault="001874B1" w:rsidP="001874B1">
      <w:pPr>
        <w:pStyle w:val="Overskrift3"/>
        <w:rPr>
          <w:noProof/>
          <w:lang w:eastAsia="nb-NO"/>
        </w:rPr>
      </w:pPr>
      <w:bookmarkStart w:id="25" w:name="_Toc150445868"/>
      <w:r>
        <w:rPr>
          <w:noProof/>
          <w:lang w:eastAsia="nb-NO"/>
        </w:rPr>
        <w:t xml:space="preserve">6.3 </w:t>
      </w:r>
      <w:r w:rsidR="00061E66" w:rsidRPr="001874B1">
        <w:rPr>
          <w:noProof/>
          <w:lang w:eastAsia="nb-NO"/>
        </w:rPr>
        <w:t>Samlet oversikt over næringstiltak og kostnader 2024</w:t>
      </w:r>
      <w:bookmarkEnd w:id="25"/>
    </w:p>
    <w:tbl>
      <w:tblPr>
        <w:tblStyle w:val="Tabellrutenett"/>
        <w:tblW w:w="0" w:type="auto"/>
        <w:tblLook w:val="04A0" w:firstRow="1" w:lastRow="0" w:firstColumn="1" w:lastColumn="0" w:noHBand="0" w:noVBand="1"/>
      </w:tblPr>
      <w:tblGrid>
        <w:gridCol w:w="2971"/>
        <w:gridCol w:w="3685"/>
        <w:gridCol w:w="1134"/>
        <w:gridCol w:w="1270"/>
      </w:tblGrid>
      <w:tr w:rsidR="00061E66" w14:paraId="74DC244B" w14:textId="77777777" w:rsidTr="00B37060">
        <w:tc>
          <w:tcPr>
            <w:tcW w:w="2972" w:type="dxa"/>
          </w:tcPr>
          <w:p w14:paraId="6D3453B7" w14:textId="77777777" w:rsidR="00061E66" w:rsidRDefault="00061E66" w:rsidP="00B37060">
            <w:pPr>
              <w:rPr>
                <w:b/>
                <w:noProof/>
                <w:sz w:val="24"/>
                <w:szCs w:val="24"/>
                <w:lang w:eastAsia="nb-NO"/>
              </w:rPr>
            </w:pPr>
            <w:r>
              <w:rPr>
                <w:b/>
                <w:noProof/>
                <w:sz w:val="24"/>
                <w:szCs w:val="24"/>
                <w:lang w:eastAsia="nb-NO"/>
              </w:rPr>
              <w:t>Næringstiltak 2024</w:t>
            </w:r>
          </w:p>
        </w:tc>
        <w:tc>
          <w:tcPr>
            <w:tcW w:w="3686" w:type="dxa"/>
          </w:tcPr>
          <w:p w14:paraId="0B7C7DA8" w14:textId="77777777" w:rsidR="00061E66" w:rsidRDefault="00061E66" w:rsidP="00B37060">
            <w:pPr>
              <w:jc w:val="right"/>
              <w:rPr>
                <w:b/>
                <w:noProof/>
                <w:sz w:val="24"/>
                <w:szCs w:val="24"/>
                <w:lang w:eastAsia="nb-NO"/>
              </w:rPr>
            </w:pPr>
          </w:p>
        </w:tc>
        <w:tc>
          <w:tcPr>
            <w:tcW w:w="1134" w:type="dxa"/>
          </w:tcPr>
          <w:p w14:paraId="41ED5858" w14:textId="77777777" w:rsidR="00061E66" w:rsidRDefault="00061E66" w:rsidP="00B37060">
            <w:pPr>
              <w:jc w:val="right"/>
              <w:rPr>
                <w:b/>
                <w:noProof/>
                <w:sz w:val="24"/>
                <w:szCs w:val="24"/>
                <w:lang w:eastAsia="nb-NO"/>
              </w:rPr>
            </w:pPr>
          </w:p>
        </w:tc>
        <w:tc>
          <w:tcPr>
            <w:tcW w:w="1270" w:type="dxa"/>
          </w:tcPr>
          <w:p w14:paraId="4962F84B" w14:textId="77777777" w:rsidR="00061E66" w:rsidRDefault="00061E66" w:rsidP="00B37060">
            <w:pPr>
              <w:jc w:val="right"/>
              <w:rPr>
                <w:b/>
                <w:noProof/>
                <w:sz w:val="24"/>
                <w:szCs w:val="24"/>
                <w:lang w:eastAsia="nb-NO"/>
              </w:rPr>
            </w:pPr>
            <w:r>
              <w:rPr>
                <w:b/>
                <w:noProof/>
                <w:sz w:val="24"/>
                <w:szCs w:val="24"/>
                <w:lang w:eastAsia="nb-NO"/>
              </w:rPr>
              <w:t>Kostnad</w:t>
            </w:r>
          </w:p>
        </w:tc>
      </w:tr>
      <w:tr w:rsidR="00061E66" w14:paraId="23CEB240" w14:textId="77777777" w:rsidTr="00B37060">
        <w:tc>
          <w:tcPr>
            <w:tcW w:w="2972" w:type="dxa"/>
          </w:tcPr>
          <w:p w14:paraId="3C69434A" w14:textId="77777777" w:rsidR="00061E66" w:rsidRPr="00F43C23" w:rsidRDefault="00061E66" w:rsidP="00B37060">
            <w:pPr>
              <w:rPr>
                <w:noProof/>
                <w:sz w:val="24"/>
                <w:szCs w:val="24"/>
                <w:lang w:eastAsia="nb-NO"/>
              </w:rPr>
            </w:pPr>
            <w:r w:rsidRPr="00F43C23">
              <w:rPr>
                <w:noProof/>
                <w:sz w:val="24"/>
                <w:szCs w:val="24"/>
                <w:lang w:eastAsia="nb-NO"/>
              </w:rPr>
              <w:t>Proventia</w:t>
            </w:r>
          </w:p>
        </w:tc>
        <w:tc>
          <w:tcPr>
            <w:tcW w:w="3686" w:type="dxa"/>
          </w:tcPr>
          <w:p w14:paraId="2D47330B" w14:textId="77777777" w:rsidR="00061E66" w:rsidRDefault="00061E66" w:rsidP="00B37060">
            <w:pPr>
              <w:jc w:val="right"/>
              <w:rPr>
                <w:noProof/>
                <w:sz w:val="24"/>
                <w:szCs w:val="24"/>
                <w:lang w:eastAsia="nb-NO"/>
              </w:rPr>
            </w:pPr>
          </w:p>
        </w:tc>
        <w:tc>
          <w:tcPr>
            <w:tcW w:w="1134" w:type="dxa"/>
          </w:tcPr>
          <w:p w14:paraId="1F7DF993" w14:textId="77777777" w:rsidR="00061E66" w:rsidRDefault="00061E66" w:rsidP="00B37060">
            <w:pPr>
              <w:jc w:val="right"/>
              <w:rPr>
                <w:noProof/>
                <w:sz w:val="24"/>
                <w:szCs w:val="24"/>
                <w:lang w:eastAsia="nb-NO"/>
              </w:rPr>
            </w:pPr>
          </w:p>
        </w:tc>
        <w:tc>
          <w:tcPr>
            <w:tcW w:w="1270" w:type="dxa"/>
          </w:tcPr>
          <w:p w14:paraId="3EDC484E" w14:textId="77777777" w:rsidR="00061E66" w:rsidRPr="00F43C23" w:rsidRDefault="00061E66" w:rsidP="00B37060">
            <w:pPr>
              <w:jc w:val="right"/>
              <w:rPr>
                <w:noProof/>
                <w:sz w:val="24"/>
                <w:szCs w:val="24"/>
                <w:lang w:eastAsia="nb-NO"/>
              </w:rPr>
            </w:pPr>
            <w:r>
              <w:rPr>
                <w:noProof/>
                <w:sz w:val="24"/>
                <w:szCs w:val="24"/>
                <w:lang w:eastAsia="nb-NO"/>
              </w:rPr>
              <w:t>650 000</w:t>
            </w:r>
          </w:p>
        </w:tc>
      </w:tr>
      <w:tr w:rsidR="00061E66" w14:paraId="1E8C3793" w14:textId="77777777" w:rsidTr="00B37060">
        <w:tc>
          <w:tcPr>
            <w:tcW w:w="2972" w:type="dxa"/>
          </w:tcPr>
          <w:p w14:paraId="4B9919E4" w14:textId="77777777" w:rsidR="00061E66" w:rsidRPr="00F43C23" w:rsidRDefault="00061E66" w:rsidP="00B37060">
            <w:pPr>
              <w:rPr>
                <w:noProof/>
                <w:sz w:val="24"/>
                <w:szCs w:val="24"/>
                <w:lang w:eastAsia="nb-NO"/>
              </w:rPr>
            </w:pPr>
            <w:r w:rsidRPr="00F43C23">
              <w:rPr>
                <w:noProof/>
                <w:sz w:val="24"/>
                <w:szCs w:val="24"/>
                <w:lang w:eastAsia="nb-NO"/>
              </w:rPr>
              <w:t>Startopp Grenland</w:t>
            </w:r>
          </w:p>
        </w:tc>
        <w:tc>
          <w:tcPr>
            <w:tcW w:w="3686" w:type="dxa"/>
          </w:tcPr>
          <w:p w14:paraId="4B831519" w14:textId="77777777" w:rsidR="00061E66" w:rsidRDefault="00061E66" w:rsidP="00B37060">
            <w:pPr>
              <w:jc w:val="right"/>
              <w:rPr>
                <w:b/>
                <w:noProof/>
                <w:sz w:val="24"/>
                <w:szCs w:val="24"/>
                <w:lang w:eastAsia="nb-NO"/>
              </w:rPr>
            </w:pPr>
          </w:p>
        </w:tc>
        <w:tc>
          <w:tcPr>
            <w:tcW w:w="1134" w:type="dxa"/>
          </w:tcPr>
          <w:p w14:paraId="7ECD2EAE" w14:textId="77777777" w:rsidR="00061E66" w:rsidRDefault="00061E66" w:rsidP="00B37060">
            <w:pPr>
              <w:jc w:val="right"/>
              <w:rPr>
                <w:b/>
                <w:noProof/>
                <w:sz w:val="24"/>
                <w:szCs w:val="24"/>
                <w:lang w:eastAsia="nb-NO"/>
              </w:rPr>
            </w:pPr>
          </w:p>
        </w:tc>
        <w:tc>
          <w:tcPr>
            <w:tcW w:w="1270" w:type="dxa"/>
          </w:tcPr>
          <w:p w14:paraId="2084B7CF" w14:textId="77777777" w:rsidR="00061E66" w:rsidRPr="00860BDF" w:rsidRDefault="00061E66" w:rsidP="00B37060">
            <w:pPr>
              <w:jc w:val="right"/>
              <w:rPr>
                <w:noProof/>
                <w:sz w:val="24"/>
                <w:szCs w:val="24"/>
                <w:lang w:eastAsia="nb-NO"/>
              </w:rPr>
            </w:pPr>
            <w:r w:rsidRPr="00860BDF">
              <w:rPr>
                <w:noProof/>
                <w:sz w:val="24"/>
                <w:szCs w:val="24"/>
                <w:lang w:eastAsia="nb-NO"/>
              </w:rPr>
              <w:t>500 000</w:t>
            </w:r>
          </w:p>
        </w:tc>
      </w:tr>
      <w:tr w:rsidR="00061E66" w14:paraId="5C766F4C" w14:textId="77777777" w:rsidTr="00B37060">
        <w:tc>
          <w:tcPr>
            <w:tcW w:w="2972" w:type="dxa"/>
          </w:tcPr>
          <w:p w14:paraId="043CBECC" w14:textId="77777777" w:rsidR="00061E66" w:rsidRPr="00F43C23" w:rsidRDefault="00061E66" w:rsidP="00B37060">
            <w:pPr>
              <w:rPr>
                <w:noProof/>
                <w:sz w:val="24"/>
                <w:szCs w:val="24"/>
                <w:lang w:eastAsia="nb-NO"/>
              </w:rPr>
            </w:pPr>
            <w:r w:rsidRPr="00F43C23">
              <w:rPr>
                <w:noProof/>
                <w:sz w:val="24"/>
                <w:szCs w:val="24"/>
                <w:lang w:eastAsia="nb-NO"/>
              </w:rPr>
              <w:lastRenderedPageBreak/>
              <w:t xml:space="preserve">Grenland </w:t>
            </w:r>
            <w:r>
              <w:rPr>
                <w:noProof/>
                <w:sz w:val="24"/>
                <w:szCs w:val="24"/>
                <w:lang w:eastAsia="nb-NO"/>
              </w:rPr>
              <w:t>n</w:t>
            </w:r>
            <w:r w:rsidRPr="00F43C23">
              <w:rPr>
                <w:noProof/>
                <w:sz w:val="24"/>
                <w:szCs w:val="24"/>
                <w:lang w:eastAsia="nb-NO"/>
              </w:rPr>
              <w:t>æringsfond</w:t>
            </w:r>
            <w:r>
              <w:rPr>
                <w:noProof/>
                <w:sz w:val="24"/>
                <w:szCs w:val="24"/>
                <w:lang w:eastAsia="nb-NO"/>
              </w:rPr>
              <w:t>/forvaltning</w:t>
            </w:r>
          </w:p>
        </w:tc>
        <w:tc>
          <w:tcPr>
            <w:tcW w:w="3686" w:type="dxa"/>
          </w:tcPr>
          <w:p w14:paraId="29705B06" w14:textId="77777777" w:rsidR="00061E66" w:rsidRDefault="00061E66" w:rsidP="00B37060">
            <w:pPr>
              <w:jc w:val="right"/>
              <w:rPr>
                <w:b/>
                <w:noProof/>
                <w:sz w:val="24"/>
                <w:szCs w:val="24"/>
                <w:lang w:eastAsia="nb-NO"/>
              </w:rPr>
            </w:pPr>
          </w:p>
        </w:tc>
        <w:tc>
          <w:tcPr>
            <w:tcW w:w="1134" w:type="dxa"/>
          </w:tcPr>
          <w:p w14:paraId="5660B086" w14:textId="77777777" w:rsidR="00061E66" w:rsidRDefault="00061E66" w:rsidP="00B37060">
            <w:pPr>
              <w:jc w:val="right"/>
              <w:rPr>
                <w:b/>
                <w:noProof/>
                <w:sz w:val="24"/>
                <w:szCs w:val="24"/>
                <w:lang w:eastAsia="nb-NO"/>
              </w:rPr>
            </w:pPr>
          </w:p>
        </w:tc>
        <w:tc>
          <w:tcPr>
            <w:tcW w:w="1270" w:type="dxa"/>
          </w:tcPr>
          <w:p w14:paraId="5660D91F" w14:textId="77777777" w:rsidR="00061E66" w:rsidRPr="00860BDF" w:rsidRDefault="00061E66" w:rsidP="00B37060">
            <w:pPr>
              <w:jc w:val="right"/>
              <w:rPr>
                <w:noProof/>
                <w:sz w:val="24"/>
                <w:szCs w:val="24"/>
                <w:lang w:eastAsia="nb-NO"/>
              </w:rPr>
            </w:pPr>
            <w:r w:rsidRPr="00860BDF">
              <w:rPr>
                <w:noProof/>
                <w:sz w:val="24"/>
                <w:szCs w:val="24"/>
                <w:lang w:eastAsia="nb-NO"/>
              </w:rPr>
              <w:t>300 000</w:t>
            </w:r>
          </w:p>
        </w:tc>
      </w:tr>
      <w:tr w:rsidR="00061E66" w14:paraId="4957C81D" w14:textId="77777777" w:rsidTr="00B37060">
        <w:tc>
          <w:tcPr>
            <w:tcW w:w="2972" w:type="dxa"/>
          </w:tcPr>
          <w:p w14:paraId="4698AC2C" w14:textId="77777777" w:rsidR="00061E66" w:rsidRPr="00F43C23" w:rsidRDefault="00061E66" w:rsidP="00B37060">
            <w:pPr>
              <w:rPr>
                <w:noProof/>
                <w:sz w:val="24"/>
                <w:szCs w:val="24"/>
                <w:lang w:eastAsia="nb-NO"/>
              </w:rPr>
            </w:pPr>
            <w:r w:rsidRPr="00F43C23">
              <w:rPr>
                <w:noProof/>
                <w:sz w:val="24"/>
                <w:szCs w:val="24"/>
                <w:lang w:eastAsia="nb-NO"/>
              </w:rPr>
              <w:t>Regional næringsutvikling</w:t>
            </w:r>
          </w:p>
        </w:tc>
        <w:tc>
          <w:tcPr>
            <w:tcW w:w="3686" w:type="dxa"/>
          </w:tcPr>
          <w:p w14:paraId="6A11ED99" w14:textId="77777777" w:rsidR="00061E66" w:rsidRDefault="00061E66" w:rsidP="00B37060">
            <w:pPr>
              <w:jc w:val="right"/>
              <w:rPr>
                <w:b/>
                <w:noProof/>
                <w:sz w:val="24"/>
                <w:szCs w:val="24"/>
                <w:lang w:eastAsia="nb-NO"/>
              </w:rPr>
            </w:pPr>
          </w:p>
        </w:tc>
        <w:tc>
          <w:tcPr>
            <w:tcW w:w="1134" w:type="dxa"/>
          </w:tcPr>
          <w:p w14:paraId="4CD4E9B6" w14:textId="77777777" w:rsidR="00061E66" w:rsidRPr="00860BDF" w:rsidRDefault="00061E66" w:rsidP="00B37060">
            <w:pPr>
              <w:jc w:val="right"/>
              <w:rPr>
                <w:i/>
                <w:noProof/>
                <w:sz w:val="24"/>
                <w:szCs w:val="24"/>
                <w:lang w:eastAsia="nb-NO"/>
              </w:rPr>
            </w:pPr>
          </w:p>
        </w:tc>
        <w:tc>
          <w:tcPr>
            <w:tcW w:w="1270" w:type="dxa"/>
          </w:tcPr>
          <w:p w14:paraId="1F16D0DF" w14:textId="77777777" w:rsidR="00061E66" w:rsidRPr="00860BDF" w:rsidRDefault="00061E66" w:rsidP="00B37060">
            <w:pPr>
              <w:jc w:val="right"/>
              <w:rPr>
                <w:noProof/>
                <w:sz w:val="24"/>
                <w:szCs w:val="24"/>
                <w:lang w:eastAsia="nb-NO"/>
              </w:rPr>
            </w:pPr>
            <w:r w:rsidRPr="00860BDF">
              <w:rPr>
                <w:noProof/>
                <w:sz w:val="24"/>
                <w:szCs w:val="24"/>
                <w:lang w:eastAsia="nb-NO"/>
              </w:rPr>
              <w:t>400 000</w:t>
            </w:r>
          </w:p>
        </w:tc>
      </w:tr>
      <w:tr w:rsidR="00061E66" w14:paraId="363FACBB" w14:textId="77777777" w:rsidTr="00B37060">
        <w:tc>
          <w:tcPr>
            <w:tcW w:w="2972" w:type="dxa"/>
          </w:tcPr>
          <w:p w14:paraId="47A4D6DA" w14:textId="77777777" w:rsidR="00061E66" w:rsidRDefault="00061E66" w:rsidP="00B37060">
            <w:pPr>
              <w:rPr>
                <w:b/>
                <w:noProof/>
                <w:sz w:val="24"/>
                <w:szCs w:val="24"/>
                <w:lang w:eastAsia="nb-NO"/>
              </w:rPr>
            </w:pPr>
          </w:p>
        </w:tc>
        <w:tc>
          <w:tcPr>
            <w:tcW w:w="3686" w:type="dxa"/>
          </w:tcPr>
          <w:p w14:paraId="19D34CA1" w14:textId="77777777" w:rsidR="00061E66" w:rsidRPr="00860BDF" w:rsidRDefault="00061E66" w:rsidP="00B37060">
            <w:pPr>
              <w:rPr>
                <w:i/>
                <w:noProof/>
                <w:sz w:val="24"/>
                <w:szCs w:val="24"/>
                <w:lang w:eastAsia="nb-NO"/>
              </w:rPr>
            </w:pPr>
            <w:r w:rsidRPr="00860BDF">
              <w:rPr>
                <w:i/>
                <w:noProof/>
                <w:sz w:val="24"/>
                <w:szCs w:val="24"/>
                <w:lang w:eastAsia="nb-NO"/>
              </w:rPr>
              <w:t>Lokale grunderarrangementer</w:t>
            </w:r>
          </w:p>
        </w:tc>
        <w:tc>
          <w:tcPr>
            <w:tcW w:w="1134" w:type="dxa"/>
          </w:tcPr>
          <w:p w14:paraId="5A2F7163" w14:textId="77777777" w:rsidR="00061E66" w:rsidRPr="00860BDF" w:rsidRDefault="00061E66" w:rsidP="00B37060">
            <w:pPr>
              <w:jc w:val="right"/>
              <w:rPr>
                <w:i/>
                <w:noProof/>
                <w:sz w:val="24"/>
                <w:szCs w:val="24"/>
                <w:lang w:eastAsia="nb-NO"/>
              </w:rPr>
            </w:pPr>
            <w:r w:rsidRPr="00860BDF">
              <w:rPr>
                <w:i/>
                <w:noProof/>
                <w:sz w:val="24"/>
                <w:szCs w:val="24"/>
                <w:lang w:eastAsia="nb-NO"/>
              </w:rPr>
              <w:t>200 000</w:t>
            </w:r>
          </w:p>
        </w:tc>
        <w:tc>
          <w:tcPr>
            <w:tcW w:w="1270" w:type="dxa"/>
          </w:tcPr>
          <w:p w14:paraId="691DC5F1" w14:textId="77777777" w:rsidR="00061E66" w:rsidRPr="00860BDF" w:rsidRDefault="00061E66" w:rsidP="00B37060">
            <w:pPr>
              <w:jc w:val="right"/>
              <w:rPr>
                <w:noProof/>
                <w:sz w:val="24"/>
                <w:szCs w:val="24"/>
                <w:lang w:eastAsia="nb-NO"/>
              </w:rPr>
            </w:pPr>
          </w:p>
        </w:tc>
      </w:tr>
      <w:tr w:rsidR="00061E66" w14:paraId="000E4B15" w14:textId="77777777" w:rsidTr="00B37060">
        <w:tc>
          <w:tcPr>
            <w:tcW w:w="2972" w:type="dxa"/>
          </w:tcPr>
          <w:p w14:paraId="43D25747" w14:textId="77777777" w:rsidR="00061E66" w:rsidRDefault="00061E66" w:rsidP="00B37060">
            <w:pPr>
              <w:rPr>
                <w:b/>
                <w:noProof/>
                <w:sz w:val="24"/>
                <w:szCs w:val="24"/>
                <w:lang w:eastAsia="nb-NO"/>
              </w:rPr>
            </w:pPr>
          </w:p>
        </w:tc>
        <w:tc>
          <w:tcPr>
            <w:tcW w:w="3686" w:type="dxa"/>
          </w:tcPr>
          <w:p w14:paraId="776B145C" w14:textId="77777777" w:rsidR="00061E66" w:rsidRPr="00860BDF" w:rsidRDefault="00061E66" w:rsidP="00B37060">
            <w:pPr>
              <w:rPr>
                <w:i/>
                <w:noProof/>
                <w:sz w:val="24"/>
                <w:szCs w:val="24"/>
                <w:lang w:eastAsia="nb-NO"/>
              </w:rPr>
            </w:pPr>
            <w:r w:rsidRPr="00860BDF">
              <w:rPr>
                <w:i/>
                <w:noProof/>
                <w:sz w:val="24"/>
                <w:szCs w:val="24"/>
                <w:lang w:eastAsia="nb-NO"/>
              </w:rPr>
              <w:t>Øvrige tiltak</w:t>
            </w:r>
          </w:p>
        </w:tc>
        <w:tc>
          <w:tcPr>
            <w:tcW w:w="1134" w:type="dxa"/>
          </w:tcPr>
          <w:p w14:paraId="61F8F7E5" w14:textId="77777777" w:rsidR="00061E66" w:rsidRPr="00860BDF" w:rsidRDefault="00061E66" w:rsidP="00B37060">
            <w:pPr>
              <w:jc w:val="right"/>
              <w:rPr>
                <w:i/>
                <w:noProof/>
                <w:sz w:val="24"/>
                <w:szCs w:val="24"/>
                <w:lang w:eastAsia="nb-NO"/>
              </w:rPr>
            </w:pPr>
            <w:r w:rsidRPr="00860BDF">
              <w:rPr>
                <w:i/>
                <w:noProof/>
                <w:sz w:val="24"/>
                <w:szCs w:val="24"/>
                <w:lang w:eastAsia="nb-NO"/>
              </w:rPr>
              <w:t>200 000</w:t>
            </w:r>
          </w:p>
        </w:tc>
        <w:tc>
          <w:tcPr>
            <w:tcW w:w="1270" w:type="dxa"/>
          </w:tcPr>
          <w:p w14:paraId="274AEA61" w14:textId="77777777" w:rsidR="00061E66" w:rsidRPr="00860BDF" w:rsidRDefault="00061E66" w:rsidP="00B37060">
            <w:pPr>
              <w:jc w:val="right"/>
              <w:rPr>
                <w:noProof/>
                <w:sz w:val="24"/>
                <w:szCs w:val="24"/>
                <w:lang w:eastAsia="nb-NO"/>
              </w:rPr>
            </w:pPr>
          </w:p>
        </w:tc>
      </w:tr>
      <w:tr w:rsidR="00061E66" w14:paraId="07F4D017" w14:textId="77777777" w:rsidTr="00B37060">
        <w:tc>
          <w:tcPr>
            <w:tcW w:w="2972" w:type="dxa"/>
          </w:tcPr>
          <w:p w14:paraId="3F630ED0" w14:textId="77777777" w:rsidR="00061E66" w:rsidRPr="00860BDF" w:rsidRDefault="00061E66" w:rsidP="00B37060">
            <w:pPr>
              <w:rPr>
                <w:noProof/>
                <w:sz w:val="24"/>
                <w:szCs w:val="24"/>
                <w:lang w:eastAsia="nb-NO"/>
              </w:rPr>
            </w:pPr>
            <w:r w:rsidRPr="00860BDF">
              <w:rPr>
                <w:noProof/>
                <w:sz w:val="24"/>
                <w:szCs w:val="24"/>
                <w:lang w:eastAsia="nb-NO"/>
              </w:rPr>
              <w:t>Regional omdømmebygging</w:t>
            </w:r>
          </w:p>
        </w:tc>
        <w:tc>
          <w:tcPr>
            <w:tcW w:w="3686" w:type="dxa"/>
          </w:tcPr>
          <w:p w14:paraId="563C2584" w14:textId="77777777" w:rsidR="00061E66" w:rsidRDefault="00061E66" w:rsidP="00B37060">
            <w:pPr>
              <w:jc w:val="right"/>
              <w:rPr>
                <w:b/>
                <w:noProof/>
                <w:sz w:val="24"/>
                <w:szCs w:val="24"/>
                <w:lang w:eastAsia="nb-NO"/>
              </w:rPr>
            </w:pPr>
          </w:p>
        </w:tc>
        <w:tc>
          <w:tcPr>
            <w:tcW w:w="1134" w:type="dxa"/>
          </w:tcPr>
          <w:p w14:paraId="5C782C44" w14:textId="77777777" w:rsidR="00061E66" w:rsidRDefault="00061E66" w:rsidP="00B37060">
            <w:pPr>
              <w:jc w:val="right"/>
              <w:rPr>
                <w:b/>
                <w:noProof/>
                <w:sz w:val="24"/>
                <w:szCs w:val="24"/>
                <w:lang w:eastAsia="nb-NO"/>
              </w:rPr>
            </w:pPr>
          </w:p>
        </w:tc>
        <w:tc>
          <w:tcPr>
            <w:tcW w:w="1270" w:type="dxa"/>
          </w:tcPr>
          <w:p w14:paraId="09471B73" w14:textId="77777777" w:rsidR="00061E66" w:rsidRPr="00860BDF" w:rsidRDefault="00061E66" w:rsidP="00B37060">
            <w:pPr>
              <w:jc w:val="right"/>
              <w:rPr>
                <w:noProof/>
                <w:sz w:val="24"/>
                <w:szCs w:val="24"/>
                <w:lang w:eastAsia="nb-NO"/>
              </w:rPr>
            </w:pPr>
            <w:r w:rsidRPr="00860BDF">
              <w:rPr>
                <w:noProof/>
                <w:sz w:val="24"/>
                <w:szCs w:val="24"/>
                <w:lang w:eastAsia="nb-NO"/>
              </w:rPr>
              <w:t>1 150 000</w:t>
            </w:r>
          </w:p>
        </w:tc>
      </w:tr>
      <w:tr w:rsidR="00061E66" w14:paraId="16E81DEB" w14:textId="77777777" w:rsidTr="00B37060">
        <w:tc>
          <w:tcPr>
            <w:tcW w:w="2972" w:type="dxa"/>
          </w:tcPr>
          <w:p w14:paraId="55DFB681" w14:textId="77777777" w:rsidR="00061E66" w:rsidRDefault="00061E66" w:rsidP="00B37060">
            <w:pPr>
              <w:rPr>
                <w:b/>
                <w:noProof/>
                <w:sz w:val="24"/>
                <w:szCs w:val="24"/>
                <w:lang w:eastAsia="nb-NO"/>
              </w:rPr>
            </w:pPr>
          </w:p>
        </w:tc>
        <w:tc>
          <w:tcPr>
            <w:tcW w:w="3686" w:type="dxa"/>
          </w:tcPr>
          <w:p w14:paraId="02695CE4" w14:textId="77777777" w:rsidR="00061E66" w:rsidRPr="00860BDF" w:rsidRDefault="00061E66" w:rsidP="00B37060">
            <w:pPr>
              <w:rPr>
                <w:i/>
                <w:noProof/>
                <w:sz w:val="24"/>
                <w:szCs w:val="24"/>
                <w:lang w:eastAsia="nb-NO"/>
              </w:rPr>
            </w:pPr>
            <w:r w:rsidRPr="00860BDF">
              <w:rPr>
                <w:i/>
                <w:noProof/>
                <w:sz w:val="24"/>
                <w:szCs w:val="24"/>
                <w:lang w:eastAsia="nb-NO"/>
              </w:rPr>
              <w:t>Arendalsuka –ulike tilskudd og tiltak</w:t>
            </w:r>
          </w:p>
        </w:tc>
        <w:tc>
          <w:tcPr>
            <w:tcW w:w="1134" w:type="dxa"/>
          </w:tcPr>
          <w:p w14:paraId="1F1D4B21" w14:textId="77777777" w:rsidR="00061E66" w:rsidRPr="00860BDF" w:rsidRDefault="00061E66" w:rsidP="00B37060">
            <w:pPr>
              <w:jc w:val="right"/>
              <w:rPr>
                <w:i/>
                <w:noProof/>
                <w:sz w:val="24"/>
                <w:szCs w:val="24"/>
                <w:lang w:eastAsia="nb-NO"/>
              </w:rPr>
            </w:pPr>
            <w:r>
              <w:rPr>
                <w:i/>
                <w:noProof/>
                <w:sz w:val="24"/>
                <w:szCs w:val="24"/>
                <w:lang w:eastAsia="nb-NO"/>
              </w:rPr>
              <w:t>300 000</w:t>
            </w:r>
          </w:p>
        </w:tc>
        <w:tc>
          <w:tcPr>
            <w:tcW w:w="1270" w:type="dxa"/>
          </w:tcPr>
          <w:p w14:paraId="41D80296" w14:textId="77777777" w:rsidR="00061E66" w:rsidRDefault="00061E66" w:rsidP="00B37060">
            <w:pPr>
              <w:jc w:val="right"/>
              <w:rPr>
                <w:b/>
                <w:noProof/>
                <w:sz w:val="24"/>
                <w:szCs w:val="24"/>
                <w:lang w:eastAsia="nb-NO"/>
              </w:rPr>
            </w:pPr>
          </w:p>
        </w:tc>
      </w:tr>
      <w:tr w:rsidR="00061E66" w14:paraId="2294023D" w14:textId="77777777" w:rsidTr="00B37060">
        <w:tc>
          <w:tcPr>
            <w:tcW w:w="2972" w:type="dxa"/>
          </w:tcPr>
          <w:p w14:paraId="61D089A6" w14:textId="77777777" w:rsidR="00061E66" w:rsidRDefault="00061E66" w:rsidP="00B37060">
            <w:pPr>
              <w:rPr>
                <w:b/>
                <w:noProof/>
                <w:sz w:val="24"/>
                <w:szCs w:val="24"/>
                <w:lang w:eastAsia="nb-NO"/>
              </w:rPr>
            </w:pPr>
          </w:p>
        </w:tc>
        <w:tc>
          <w:tcPr>
            <w:tcW w:w="3686" w:type="dxa"/>
          </w:tcPr>
          <w:p w14:paraId="183D97DF" w14:textId="77777777" w:rsidR="00061E66" w:rsidRPr="00860BDF" w:rsidRDefault="00061E66" w:rsidP="00B37060">
            <w:pPr>
              <w:rPr>
                <w:i/>
                <w:noProof/>
                <w:sz w:val="24"/>
                <w:szCs w:val="24"/>
                <w:lang w:eastAsia="nb-NO"/>
              </w:rPr>
            </w:pPr>
            <w:r w:rsidRPr="00860BDF">
              <w:rPr>
                <w:i/>
                <w:noProof/>
                <w:sz w:val="24"/>
                <w:szCs w:val="24"/>
                <w:lang w:eastAsia="nb-NO"/>
              </w:rPr>
              <w:t>Industriuka –ulike tilskudd og tiltak</w:t>
            </w:r>
          </w:p>
        </w:tc>
        <w:tc>
          <w:tcPr>
            <w:tcW w:w="1134" w:type="dxa"/>
          </w:tcPr>
          <w:p w14:paraId="0DF81570" w14:textId="77777777" w:rsidR="00061E66" w:rsidRPr="00860BDF" w:rsidRDefault="00061E66" w:rsidP="00B37060">
            <w:pPr>
              <w:jc w:val="right"/>
              <w:rPr>
                <w:i/>
                <w:noProof/>
                <w:sz w:val="24"/>
                <w:szCs w:val="24"/>
                <w:lang w:eastAsia="nb-NO"/>
              </w:rPr>
            </w:pPr>
            <w:r>
              <w:rPr>
                <w:i/>
                <w:noProof/>
                <w:sz w:val="24"/>
                <w:szCs w:val="24"/>
                <w:lang w:eastAsia="nb-NO"/>
              </w:rPr>
              <w:t>500 000</w:t>
            </w:r>
          </w:p>
        </w:tc>
        <w:tc>
          <w:tcPr>
            <w:tcW w:w="1270" w:type="dxa"/>
          </w:tcPr>
          <w:p w14:paraId="015B31D9" w14:textId="77777777" w:rsidR="00061E66" w:rsidRDefault="00061E66" w:rsidP="00B37060">
            <w:pPr>
              <w:jc w:val="right"/>
              <w:rPr>
                <w:b/>
                <w:noProof/>
                <w:sz w:val="24"/>
                <w:szCs w:val="24"/>
                <w:lang w:eastAsia="nb-NO"/>
              </w:rPr>
            </w:pPr>
          </w:p>
        </w:tc>
      </w:tr>
      <w:tr w:rsidR="00061E66" w14:paraId="60DE4310" w14:textId="77777777" w:rsidTr="00B37060">
        <w:tc>
          <w:tcPr>
            <w:tcW w:w="2972" w:type="dxa"/>
          </w:tcPr>
          <w:p w14:paraId="23269EAD" w14:textId="77777777" w:rsidR="00061E66" w:rsidRDefault="00061E66" w:rsidP="00B37060">
            <w:pPr>
              <w:rPr>
                <w:b/>
                <w:noProof/>
                <w:sz w:val="24"/>
                <w:szCs w:val="24"/>
                <w:lang w:eastAsia="nb-NO"/>
              </w:rPr>
            </w:pPr>
          </w:p>
        </w:tc>
        <w:tc>
          <w:tcPr>
            <w:tcW w:w="3686" w:type="dxa"/>
          </w:tcPr>
          <w:p w14:paraId="1BA220E3" w14:textId="77777777" w:rsidR="00061E66" w:rsidRPr="00860BDF" w:rsidRDefault="00061E66" w:rsidP="00B37060">
            <w:pPr>
              <w:rPr>
                <w:i/>
                <w:noProof/>
                <w:sz w:val="24"/>
                <w:szCs w:val="24"/>
                <w:lang w:eastAsia="nb-NO"/>
              </w:rPr>
            </w:pPr>
            <w:r w:rsidRPr="00860BDF">
              <w:rPr>
                <w:i/>
                <w:noProof/>
                <w:sz w:val="24"/>
                <w:szCs w:val="24"/>
                <w:lang w:eastAsia="nb-NO"/>
              </w:rPr>
              <w:t>Øvrige tiltak</w:t>
            </w:r>
          </w:p>
        </w:tc>
        <w:tc>
          <w:tcPr>
            <w:tcW w:w="1134" w:type="dxa"/>
          </w:tcPr>
          <w:p w14:paraId="35D471FB" w14:textId="77777777" w:rsidR="00061E66" w:rsidRPr="00860BDF" w:rsidRDefault="00061E66" w:rsidP="00B37060">
            <w:pPr>
              <w:jc w:val="right"/>
              <w:rPr>
                <w:i/>
                <w:noProof/>
                <w:sz w:val="24"/>
                <w:szCs w:val="24"/>
                <w:lang w:eastAsia="nb-NO"/>
              </w:rPr>
            </w:pPr>
            <w:r>
              <w:rPr>
                <w:i/>
                <w:noProof/>
                <w:sz w:val="24"/>
                <w:szCs w:val="24"/>
                <w:lang w:eastAsia="nb-NO"/>
              </w:rPr>
              <w:t>350 000</w:t>
            </w:r>
          </w:p>
        </w:tc>
        <w:tc>
          <w:tcPr>
            <w:tcW w:w="1270" w:type="dxa"/>
          </w:tcPr>
          <w:p w14:paraId="32256D48" w14:textId="77777777" w:rsidR="00061E66" w:rsidRDefault="00061E66" w:rsidP="00B37060">
            <w:pPr>
              <w:jc w:val="right"/>
              <w:rPr>
                <w:b/>
                <w:noProof/>
                <w:sz w:val="24"/>
                <w:szCs w:val="24"/>
                <w:lang w:eastAsia="nb-NO"/>
              </w:rPr>
            </w:pPr>
          </w:p>
        </w:tc>
      </w:tr>
      <w:tr w:rsidR="00061E66" w14:paraId="5C92DC80" w14:textId="77777777" w:rsidTr="00B37060">
        <w:tc>
          <w:tcPr>
            <w:tcW w:w="2972" w:type="dxa"/>
          </w:tcPr>
          <w:p w14:paraId="49BFA9D5" w14:textId="77777777" w:rsidR="00061E66" w:rsidRDefault="00061E66" w:rsidP="00B37060">
            <w:pPr>
              <w:rPr>
                <w:b/>
                <w:noProof/>
                <w:sz w:val="24"/>
                <w:szCs w:val="24"/>
                <w:lang w:eastAsia="nb-NO"/>
              </w:rPr>
            </w:pPr>
            <w:r>
              <w:rPr>
                <w:b/>
                <w:noProof/>
                <w:sz w:val="24"/>
                <w:szCs w:val="24"/>
                <w:lang w:eastAsia="nb-NO"/>
              </w:rPr>
              <w:t>Sum</w:t>
            </w:r>
          </w:p>
        </w:tc>
        <w:tc>
          <w:tcPr>
            <w:tcW w:w="3686" w:type="dxa"/>
          </w:tcPr>
          <w:p w14:paraId="58E3353B" w14:textId="77777777" w:rsidR="00061E66" w:rsidRDefault="00061E66" w:rsidP="00B37060">
            <w:pPr>
              <w:jc w:val="right"/>
              <w:rPr>
                <w:b/>
                <w:noProof/>
                <w:sz w:val="24"/>
                <w:szCs w:val="24"/>
                <w:lang w:eastAsia="nb-NO"/>
              </w:rPr>
            </w:pPr>
          </w:p>
        </w:tc>
        <w:tc>
          <w:tcPr>
            <w:tcW w:w="1134" w:type="dxa"/>
          </w:tcPr>
          <w:p w14:paraId="1F7E0502" w14:textId="77777777" w:rsidR="00061E66" w:rsidRDefault="00061E66" w:rsidP="00B37060">
            <w:pPr>
              <w:jc w:val="right"/>
              <w:rPr>
                <w:b/>
                <w:noProof/>
                <w:sz w:val="24"/>
                <w:szCs w:val="24"/>
                <w:lang w:eastAsia="nb-NO"/>
              </w:rPr>
            </w:pPr>
          </w:p>
        </w:tc>
        <w:tc>
          <w:tcPr>
            <w:tcW w:w="1270" w:type="dxa"/>
          </w:tcPr>
          <w:p w14:paraId="4092D8C5" w14:textId="77777777" w:rsidR="00061E66" w:rsidRDefault="00061E66" w:rsidP="00B37060">
            <w:pPr>
              <w:jc w:val="right"/>
              <w:rPr>
                <w:b/>
                <w:noProof/>
                <w:sz w:val="24"/>
                <w:szCs w:val="24"/>
                <w:lang w:eastAsia="nb-NO"/>
              </w:rPr>
            </w:pPr>
            <w:r>
              <w:rPr>
                <w:b/>
                <w:noProof/>
                <w:sz w:val="24"/>
                <w:szCs w:val="24"/>
                <w:lang w:eastAsia="nb-NO"/>
              </w:rPr>
              <w:t>3 000 000</w:t>
            </w:r>
          </w:p>
        </w:tc>
      </w:tr>
    </w:tbl>
    <w:p w14:paraId="0921F9AA" w14:textId="77777777" w:rsidR="00061E66" w:rsidRDefault="00061E66" w:rsidP="00061E66">
      <w:pPr>
        <w:rPr>
          <w:b/>
          <w:noProof/>
          <w:sz w:val="24"/>
          <w:szCs w:val="24"/>
          <w:lang w:eastAsia="nb-NO"/>
        </w:rPr>
      </w:pPr>
    </w:p>
    <w:p w14:paraId="77739618" w14:textId="77777777" w:rsidR="00061E66" w:rsidRDefault="00061E66" w:rsidP="00061E66">
      <w:pPr>
        <w:rPr>
          <w:b/>
          <w:noProof/>
          <w:sz w:val="24"/>
          <w:szCs w:val="24"/>
          <w:lang w:eastAsia="nb-NO"/>
        </w:rPr>
      </w:pPr>
    </w:p>
    <w:p w14:paraId="2851FE6C" w14:textId="77777777" w:rsidR="00061E66" w:rsidRDefault="001874B1" w:rsidP="00061E66">
      <w:pPr>
        <w:rPr>
          <w:noProof/>
          <w:sz w:val="24"/>
          <w:szCs w:val="24"/>
          <w:lang w:eastAsia="nb-NO"/>
        </w:rPr>
      </w:pPr>
      <w:bookmarkStart w:id="26" w:name="_Toc150445869"/>
      <w:r>
        <w:rPr>
          <w:rStyle w:val="Overskrift3Tegn"/>
        </w:rPr>
        <w:t>6.4 Kommunale t</w:t>
      </w:r>
      <w:r w:rsidR="00061E66" w:rsidRPr="001874B1">
        <w:rPr>
          <w:rStyle w:val="Overskrift3Tegn"/>
        </w:rPr>
        <w:t>ilskudd 2024</w:t>
      </w:r>
      <w:bookmarkEnd w:id="26"/>
      <w:r w:rsidR="00061E66">
        <w:rPr>
          <w:b/>
          <w:noProof/>
          <w:sz w:val="24"/>
          <w:szCs w:val="24"/>
          <w:lang w:eastAsia="nb-NO"/>
        </w:rPr>
        <w:br/>
      </w:r>
      <w:r w:rsidR="00061E66">
        <w:rPr>
          <w:noProof/>
          <w:sz w:val="24"/>
          <w:szCs w:val="24"/>
          <w:lang w:eastAsia="nb-NO"/>
        </w:rPr>
        <w:t>Følgende kommunale tilskudd er beregnet for 2024 med utganspunkt i en samlet felles næringstilskuddsstøtte på kr. 3 mil. Siljan kommune støtter viderføring av de næringstiltak som ble vedtatt i 2021 å ha en varighet utover 2023. Tiltakene er støtte til Proventia, Startopp Grenland og Grenland næringsfond/forvaltning.</w:t>
      </w:r>
    </w:p>
    <w:p w14:paraId="6C9A37B2" w14:textId="77777777" w:rsidR="00061E66" w:rsidRPr="00232149" w:rsidRDefault="00061E66" w:rsidP="00061E66">
      <w:pPr>
        <w:rPr>
          <w:noProof/>
          <w:sz w:val="24"/>
          <w:szCs w:val="24"/>
          <w:lang w:eastAsia="nb-NO"/>
        </w:rPr>
      </w:pPr>
      <w:r w:rsidRPr="00F736F4">
        <w:rPr>
          <w:noProof/>
          <w:lang w:eastAsia="nb-NO"/>
        </w:rPr>
        <w:drawing>
          <wp:inline distT="0" distB="0" distL="0" distR="0" wp14:anchorId="41460F61" wp14:editId="280B7199">
            <wp:extent cx="5760720" cy="117105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171055"/>
                    </a:xfrm>
                    <a:prstGeom prst="rect">
                      <a:avLst/>
                    </a:prstGeom>
                    <a:noFill/>
                    <a:ln>
                      <a:noFill/>
                    </a:ln>
                  </pic:spPr>
                </pic:pic>
              </a:graphicData>
            </a:graphic>
          </wp:inline>
        </w:drawing>
      </w:r>
    </w:p>
    <w:p w14:paraId="735785EC" w14:textId="77777777" w:rsidR="00061E66" w:rsidRDefault="00061E66" w:rsidP="00061E66">
      <w:pPr>
        <w:rPr>
          <w:noProof/>
          <w:sz w:val="24"/>
          <w:szCs w:val="24"/>
          <w:lang w:eastAsia="nb-NO"/>
        </w:rPr>
      </w:pPr>
    </w:p>
    <w:p w14:paraId="7FB99C0D" w14:textId="77777777" w:rsidR="00061E66" w:rsidRPr="001874B1" w:rsidRDefault="00B37060" w:rsidP="001874B1">
      <w:pPr>
        <w:pStyle w:val="Overskrift3"/>
        <w:rPr>
          <w:noProof/>
          <w:lang w:eastAsia="nb-NO"/>
        </w:rPr>
      </w:pPr>
      <w:bookmarkStart w:id="27" w:name="_Toc150445870"/>
      <w:r>
        <w:rPr>
          <w:noProof/>
          <w:lang w:eastAsia="nb-NO"/>
        </w:rPr>
        <w:t xml:space="preserve">6.5 </w:t>
      </w:r>
      <w:r w:rsidR="00061E66" w:rsidRPr="001874B1">
        <w:rPr>
          <w:noProof/>
          <w:lang w:eastAsia="nb-NO"/>
        </w:rPr>
        <w:t>Grenlands næringsfond 2024</w:t>
      </w:r>
      <w:bookmarkEnd w:id="27"/>
    </w:p>
    <w:p w14:paraId="0EA49F87" w14:textId="77777777" w:rsidR="00061E66" w:rsidRPr="00B93EC1" w:rsidRDefault="00061E66" w:rsidP="00061E66">
      <w:pPr>
        <w:rPr>
          <w:noProof/>
          <w:sz w:val="24"/>
          <w:szCs w:val="24"/>
          <w:lang w:eastAsia="nb-NO"/>
        </w:rPr>
      </w:pPr>
      <w:r w:rsidRPr="00B93EC1">
        <w:rPr>
          <w:noProof/>
          <w:sz w:val="24"/>
          <w:szCs w:val="24"/>
          <w:lang w:eastAsia="nb-NO"/>
        </w:rPr>
        <w:t xml:space="preserve">Grenland næringsfond eies og forvaltes av Det kommunale oppgavefellesskapet. </w:t>
      </w:r>
      <w:r>
        <w:rPr>
          <w:noProof/>
          <w:sz w:val="24"/>
          <w:szCs w:val="24"/>
          <w:lang w:eastAsia="nb-NO"/>
        </w:rPr>
        <w:br/>
      </w:r>
      <w:r w:rsidRPr="00B93EC1">
        <w:rPr>
          <w:noProof/>
          <w:sz w:val="24"/>
          <w:szCs w:val="24"/>
          <w:lang w:eastAsia="nb-NO"/>
        </w:rPr>
        <w:t xml:space="preserve">Endelig overføring fra gammel Vekst i Grenland IKS-bankkonto til oppgavefellesskapet skjedde 1. oktober 2022. </w:t>
      </w:r>
    </w:p>
    <w:p w14:paraId="5C88BACF" w14:textId="77777777" w:rsidR="00061E66" w:rsidRPr="00B93EC1" w:rsidRDefault="00061E66" w:rsidP="00061E66">
      <w:pPr>
        <w:rPr>
          <w:noProof/>
          <w:sz w:val="24"/>
          <w:szCs w:val="24"/>
          <w:lang w:eastAsia="nb-NO"/>
        </w:rPr>
      </w:pPr>
      <w:r w:rsidRPr="001874B1">
        <w:rPr>
          <w:noProof/>
          <w:lang w:eastAsia="nb-NO"/>
        </w:rPr>
        <w:t>Eierskap og forvaltning</w:t>
      </w:r>
      <w:r w:rsidR="00B37060">
        <w:rPr>
          <w:noProof/>
          <w:lang w:eastAsia="nb-NO"/>
        </w:rPr>
        <w:br/>
      </w:r>
      <w:r w:rsidRPr="00B93EC1">
        <w:rPr>
          <w:noProof/>
          <w:sz w:val="24"/>
          <w:szCs w:val="24"/>
          <w:lang w:eastAsia="nb-NO"/>
        </w:rPr>
        <w:t>Næringsfondet er opprettet av fem av deltakerkommunene i oppgavefellesskapet; Bamble, Kragerø, Porsgrunn, Siljan og Skien, og eies, driftes og finansieres særskilt av disse.</w:t>
      </w:r>
    </w:p>
    <w:p w14:paraId="04737CF5" w14:textId="77777777" w:rsidR="00061E66" w:rsidRPr="00B93EC1" w:rsidRDefault="00061E66" w:rsidP="00061E66">
      <w:pPr>
        <w:rPr>
          <w:noProof/>
          <w:sz w:val="24"/>
          <w:szCs w:val="24"/>
          <w:lang w:eastAsia="nb-NO"/>
        </w:rPr>
      </w:pPr>
      <w:r w:rsidRPr="00B93EC1">
        <w:rPr>
          <w:noProof/>
          <w:sz w:val="24"/>
          <w:szCs w:val="24"/>
          <w:lang w:eastAsia="nb-NO"/>
        </w:rPr>
        <w:t>Eierkommunenes ordfører utgjør representantskapet for næringsfondet. Varaordfører møter ved fravær av ordfører. Representantskapet behandler årlig tildelingsrapport, som fremlegges kommunestyrene.</w:t>
      </w:r>
    </w:p>
    <w:p w14:paraId="5D8D69BE" w14:textId="77777777" w:rsidR="00061E66" w:rsidRPr="00B93EC1" w:rsidRDefault="00061E66" w:rsidP="00061E66">
      <w:pPr>
        <w:rPr>
          <w:noProof/>
          <w:sz w:val="24"/>
          <w:szCs w:val="24"/>
          <w:lang w:eastAsia="nb-NO"/>
        </w:rPr>
      </w:pPr>
      <w:r w:rsidRPr="00B93EC1">
        <w:rPr>
          <w:noProof/>
          <w:sz w:val="24"/>
          <w:szCs w:val="24"/>
          <w:lang w:eastAsia="nb-NO"/>
        </w:rPr>
        <w:t>Kommunedirektør i eierkommunene utgjør styret for Grenland næringsfond. Lån eller eierkapital på mer enn NOK 400.000 pr sak skal besluttes i styret. Styret oppnevner et næringsjefskollegium som representerer de fem eierkommunene, som har innstillingsmyndighet for styret. Næringssjefene delegeres myndighet til behandling av søknader. Daglig leder av oppgavefellesskapet tiltrer næringssjefskollegiet som observatør.</w:t>
      </w:r>
    </w:p>
    <w:p w14:paraId="151E7458" w14:textId="77777777" w:rsidR="00061E66" w:rsidRPr="00B93EC1" w:rsidRDefault="00061E66" w:rsidP="00061E66">
      <w:pPr>
        <w:rPr>
          <w:noProof/>
          <w:sz w:val="24"/>
          <w:szCs w:val="24"/>
          <w:lang w:eastAsia="nb-NO"/>
        </w:rPr>
      </w:pPr>
      <w:r w:rsidRPr="00B93EC1">
        <w:rPr>
          <w:noProof/>
          <w:sz w:val="24"/>
          <w:szCs w:val="24"/>
          <w:lang w:eastAsia="nb-NO"/>
        </w:rPr>
        <w:lastRenderedPageBreak/>
        <w:t>Administrasjon av fondet settes ut til en ekstern aktør, som pr d.d. er inkubatoren Proventia. Ansatte i Proventia har forvaltet og administrert fondet i mer enn 20 år. Disse er delegert myndighet til forlengelse av lån, endring av avdragsstruktur og 1. gangs avdragsutsettelse. Ettergivelse av hele eller deler av lån, endring av rentevilkår er delegert næringssjefskollegiet.</w:t>
      </w:r>
    </w:p>
    <w:p w14:paraId="4C621109" w14:textId="77777777" w:rsidR="00061E66" w:rsidRDefault="00061E66" w:rsidP="00061E66">
      <w:pPr>
        <w:rPr>
          <w:b/>
          <w:noProof/>
          <w:sz w:val="24"/>
          <w:szCs w:val="24"/>
          <w:lang w:eastAsia="nb-NO"/>
        </w:rPr>
      </w:pPr>
    </w:p>
    <w:p w14:paraId="69346188" w14:textId="77777777" w:rsidR="00061E66" w:rsidRDefault="00061E66" w:rsidP="00061E66">
      <w:pPr>
        <w:rPr>
          <w:b/>
          <w:noProof/>
          <w:sz w:val="24"/>
          <w:szCs w:val="24"/>
          <w:lang w:eastAsia="nb-NO"/>
        </w:rPr>
      </w:pPr>
    </w:p>
    <w:p w14:paraId="198E8164" w14:textId="77777777" w:rsidR="00061E66" w:rsidRDefault="00061E66" w:rsidP="00061E66">
      <w:pPr>
        <w:rPr>
          <w:b/>
          <w:noProof/>
          <w:sz w:val="24"/>
          <w:szCs w:val="24"/>
          <w:lang w:eastAsia="nb-NO"/>
        </w:rPr>
      </w:pPr>
    </w:p>
    <w:bookmarkEnd w:id="11"/>
    <w:p w14:paraId="0B068AC9" w14:textId="77777777" w:rsidR="007955B4" w:rsidRDefault="007955B4" w:rsidP="005D3DB5">
      <w:pPr>
        <w:rPr>
          <w:rFonts w:ascii="Times New Roman" w:hAnsi="Times New Roman" w:cs="Times New Roman"/>
        </w:rPr>
      </w:pPr>
    </w:p>
    <w:sectPr w:rsidR="007955B4" w:rsidSect="00683612">
      <w:headerReference w:type="default" r:id="rId19"/>
      <w:footerReference w:type="default" r:id="rId20"/>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C6958" w14:textId="77777777" w:rsidR="00B12542" w:rsidRDefault="00B12542" w:rsidP="00AE2F51">
      <w:pPr>
        <w:spacing w:after="0" w:line="240" w:lineRule="auto"/>
      </w:pPr>
      <w:r>
        <w:separator/>
      </w:r>
    </w:p>
  </w:endnote>
  <w:endnote w:type="continuationSeparator" w:id="0">
    <w:p w14:paraId="410A4227" w14:textId="77777777" w:rsidR="00B12542" w:rsidRDefault="00B12542" w:rsidP="00AE2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412786"/>
      <w:docPartObj>
        <w:docPartGallery w:val="Page Numbers (Bottom of Page)"/>
        <w:docPartUnique/>
      </w:docPartObj>
    </w:sdtPr>
    <w:sdtEndPr/>
    <w:sdtContent>
      <w:p w14:paraId="1A75CA1B" w14:textId="77777777" w:rsidR="00B12542" w:rsidRDefault="00B12542">
        <w:pPr>
          <w:pStyle w:val="Bunntekst"/>
          <w:jc w:val="right"/>
        </w:pPr>
        <w:r>
          <w:fldChar w:fldCharType="begin"/>
        </w:r>
        <w:r>
          <w:instrText>PAGE   \* MERGEFORMAT</w:instrText>
        </w:r>
        <w:r>
          <w:fldChar w:fldCharType="separate"/>
        </w:r>
        <w:r w:rsidR="0079716A">
          <w:rPr>
            <w:noProof/>
          </w:rPr>
          <w:t>11</w:t>
        </w:r>
        <w:r>
          <w:fldChar w:fldCharType="end"/>
        </w:r>
      </w:p>
    </w:sdtContent>
  </w:sdt>
  <w:p w14:paraId="33D732AB" w14:textId="77777777" w:rsidR="00B12542" w:rsidRDefault="00B1254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9512612"/>
      <w:docPartObj>
        <w:docPartGallery w:val="Page Numbers (Bottom of Page)"/>
        <w:docPartUnique/>
      </w:docPartObj>
    </w:sdtPr>
    <w:sdtEndPr/>
    <w:sdtContent>
      <w:p w14:paraId="28BE07E7" w14:textId="77777777" w:rsidR="00B12542" w:rsidRDefault="00B12542">
        <w:pPr>
          <w:pStyle w:val="Bunntekst"/>
          <w:jc w:val="right"/>
        </w:pPr>
        <w:r w:rsidRPr="009145F3">
          <w:rPr>
            <w:rFonts w:ascii="Times New Roman" w:hAnsi="Times New Roman" w:cs="Times New Roman"/>
            <w:noProof/>
            <w:lang w:eastAsia="nb-NO"/>
          </w:rPr>
          <w:drawing>
            <wp:anchor distT="0" distB="0" distL="114300" distR="114300" simplePos="0" relativeHeight="251663360" behindDoc="0" locked="0" layoutInCell="1" allowOverlap="1" wp14:anchorId="09FD8C6F" wp14:editId="2A9A1CA4">
              <wp:simplePos x="0" y="0"/>
              <wp:positionH relativeFrom="margin">
                <wp:posOffset>1280795</wp:posOffset>
              </wp:positionH>
              <wp:positionV relativeFrom="paragraph">
                <wp:posOffset>-23495</wp:posOffset>
              </wp:positionV>
              <wp:extent cx="2914650" cy="647700"/>
              <wp:effectExtent l="0" t="0" r="0" b="0"/>
              <wp:wrapNone/>
              <wp:docPr id="7" name="Bilde 7" descr="skj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jol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46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5F3">
          <w:rPr>
            <w:rFonts w:ascii="Times New Roman" w:hAnsi="Times New Roman" w:cs="Times New Roman"/>
          </w:rPr>
          <w:fldChar w:fldCharType="begin"/>
        </w:r>
        <w:r w:rsidRPr="009145F3">
          <w:rPr>
            <w:rFonts w:ascii="Times New Roman" w:hAnsi="Times New Roman" w:cs="Times New Roman"/>
          </w:rPr>
          <w:instrText>PAGE   \* MERGEFORMAT</w:instrText>
        </w:r>
        <w:r w:rsidRPr="009145F3">
          <w:rPr>
            <w:rFonts w:ascii="Times New Roman" w:hAnsi="Times New Roman" w:cs="Times New Roman"/>
          </w:rPr>
          <w:fldChar w:fldCharType="separate"/>
        </w:r>
        <w:r w:rsidR="0079716A">
          <w:rPr>
            <w:rFonts w:ascii="Times New Roman" w:hAnsi="Times New Roman" w:cs="Times New Roman"/>
            <w:noProof/>
          </w:rPr>
          <w:t>2</w:t>
        </w:r>
        <w:r w:rsidRPr="009145F3">
          <w:rPr>
            <w:rFonts w:ascii="Times New Roman" w:hAnsi="Times New Roman" w:cs="Times New Roman"/>
          </w:rPr>
          <w:fldChar w:fldCharType="end"/>
        </w:r>
      </w:p>
    </w:sdtContent>
  </w:sdt>
  <w:p w14:paraId="1D4203E2" w14:textId="77777777" w:rsidR="00B12542" w:rsidRDefault="00B1254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6D46D" w14:textId="77777777" w:rsidR="00B12542" w:rsidRDefault="00B12542" w:rsidP="00AE2F51">
      <w:pPr>
        <w:spacing w:after="0" w:line="240" w:lineRule="auto"/>
      </w:pPr>
      <w:r>
        <w:separator/>
      </w:r>
    </w:p>
  </w:footnote>
  <w:footnote w:type="continuationSeparator" w:id="0">
    <w:p w14:paraId="5AF1438E" w14:textId="77777777" w:rsidR="00B12542" w:rsidRDefault="00B12542" w:rsidP="00AE2F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78AD4" w14:textId="77777777" w:rsidR="00B12542" w:rsidRDefault="00B1254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90C11"/>
    <w:multiLevelType w:val="hybridMultilevel"/>
    <w:tmpl w:val="1DC6881E"/>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D1E78AA"/>
    <w:multiLevelType w:val="hybridMultilevel"/>
    <w:tmpl w:val="4AFAD3BA"/>
    <w:lvl w:ilvl="0" w:tplc="85AED6D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F5139E3"/>
    <w:multiLevelType w:val="hybridMultilevel"/>
    <w:tmpl w:val="902691B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0FE3322E"/>
    <w:multiLevelType w:val="hybridMultilevel"/>
    <w:tmpl w:val="866C75C8"/>
    <w:lvl w:ilvl="0" w:tplc="10143B2C">
      <w:start w:val="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03E4745"/>
    <w:multiLevelType w:val="hybridMultilevel"/>
    <w:tmpl w:val="C3E8405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3BB1D61"/>
    <w:multiLevelType w:val="hybridMultilevel"/>
    <w:tmpl w:val="B6B4A25C"/>
    <w:lvl w:ilvl="0" w:tplc="39468340">
      <w:numFmt w:val="bullet"/>
      <w:lvlText w:val=""/>
      <w:lvlJc w:val="left"/>
      <w:pPr>
        <w:ind w:left="495" w:hanging="135"/>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DC66414"/>
    <w:multiLevelType w:val="hybridMultilevel"/>
    <w:tmpl w:val="9AA405AC"/>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1FB46F4E"/>
    <w:multiLevelType w:val="multilevel"/>
    <w:tmpl w:val="A926822E"/>
    <w:lvl w:ilvl="0">
      <w:start w:val="1"/>
      <w:numFmt w:val="decimal"/>
      <w:pStyle w:val="Overskrif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43953B8"/>
    <w:multiLevelType w:val="hybridMultilevel"/>
    <w:tmpl w:val="2432D3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C520FDA"/>
    <w:multiLevelType w:val="hybridMultilevel"/>
    <w:tmpl w:val="A54AB7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FB85617"/>
    <w:multiLevelType w:val="hybridMultilevel"/>
    <w:tmpl w:val="86444C38"/>
    <w:lvl w:ilvl="0" w:tplc="36721EEA">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30F74300"/>
    <w:multiLevelType w:val="hybridMultilevel"/>
    <w:tmpl w:val="E976E67A"/>
    <w:lvl w:ilvl="0" w:tplc="0EDA02F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2121515"/>
    <w:multiLevelType w:val="hybridMultilevel"/>
    <w:tmpl w:val="E9AE7D16"/>
    <w:lvl w:ilvl="0" w:tplc="13E45D0C">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35A713B0"/>
    <w:multiLevelType w:val="hybridMultilevel"/>
    <w:tmpl w:val="49A81F10"/>
    <w:lvl w:ilvl="0" w:tplc="7E120FE0">
      <w:start w:val="1"/>
      <w:numFmt w:val="decimal"/>
      <w:lvlText w:val="%1.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6E4078E"/>
    <w:multiLevelType w:val="hybridMultilevel"/>
    <w:tmpl w:val="DFD6BD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76841ED"/>
    <w:multiLevelType w:val="hybridMultilevel"/>
    <w:tmpl w:val="ACE2F5D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0A07649"/>
    <w:multiLevelType w:val="hybridMultilevel"/>
    <w:tmpl w:val="22CC2E7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37B0C7C"/>
    <w:multiLevelType w:val="hybridMultilevel"/>
    <w:tmpl w:val="CC3832A4"/>
    <w:lvl w:ilvl="0" w:tplc="8DE27876">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60E4494"/>
    <w:multiLevelType w:val="hybridMultilevel"/>
    <w:tmpl w:val="65A25AA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93376B0"/>
    <w:multiLevelType w:val="hybridMultilevel"/>
    <w:tmpl w:val="1368F122"/>
    <w:lvl w:ilvl="0" w:tplc="611E1F4C">
      <w:start w:val="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E821194"/>
    <w:multiLevelType w:val="hybridMultilevel"/>
    <w:tmpl w:val="346EDEA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C8F163D"/>
    <w:multiLevelType w:val="multilevel"/>
    <w:tmpl w:val="041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DF714AE"/>
    <w:multiLevelType w:val="hybridMultilevel"/>
    <w:tmpl w:val="1F3A60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2AC3DEC"/>
    <w:multiLevelType w:val="hybridMultilevel"/>
    <w:tmpl w:val="7A08FDFE"/>
    <w:lvl w:ilvl="0" w:tplc="0414000B">
      <w:start w:val="1"/>
      <w:numFmt w:val="bullet"/>
      <w:lvlText w:val=""/>
      <w:lvlJc w:val="left"/>
      <w:pPr>
        <w:ind w:left="720" w:hanging="360"/>
      </w:pPr>
      <w:rPr>
        <w:rFonts w:ascii="Wingdings" w:hAnsi="Wingdings" w:hint="default"/>
      </w:rPr>
    </w:lvl>
    <w:lvl w:ilvl="1" w:tplc="0414000B">
      <w:start w:val="1"/>
      <w:numFmt w:val="bullet"/>
      <w:lvlText w:val=""/>
      <w:lvlJc w:val="left"/>
      <w:pPr>
        <w:ind w:left="1440" w:hanging="360"/>
      </w:pPr>
      <w:rPr>
        <w:rFonts w:ascii="Wingdings" w:hAnsi="Wingding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2BB2E10"/>
    <w:multiLevelType w:val="hybridMultilevel"/>
    <w:tmpl w:val="FA263E1A"/>
    <w:lvl w:ilvl="0" w:tplc="C5168872">
      <w:start w:val="1"/>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5FC23BE"/>
    <w:multiLevelType w:val="hybridMultilevel"/>
    <w:tmpl w:val="0AF4A208"/>
    <w:lvl w:ilvl="0" w:tplc="0414000B">
      <w:start w:val="1"/>
      <w:numFmt w:val="bullet"/>
      <w:lvlText w:val=""/>
      <w:lvlJc w:val="left"/>
      <w:pPr>
        <w:ind w:left="720" w:hanging="360"/>
      </w:pPr>
      <w:rPr>
        <w:rFonts w:ascii="Wingdings" w:hAnsi="Wingdings" w:hint="default"/>
      </w:rPr>
    </w:lvl>
    <w:lvl w:ilvl="1" w:tplc="ABF8E13C">
      <w:numFmt w:val="bullet"/>
      <w:lvlText w:val="•"/>
      <w:lvlJc w:val="left"/>
      <w:pPr>
        <w:ind w:left="1440" w:hanging="360"/>
      </w:pPr>
      <w:rPr>
        <w:rFonts w:ascii="Times New Roman" w:eastAsiaTheme="minorHAnsi" w:hAnsi="Times New Roman" w:cs="Times New Roman"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62547F5"/>
    <w:multiLevelType w:val="hybridMultilevel"/>
    <w:tmpl w:val="9E325950"/>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8650C59"/>
    <w:multiLevelType w:val="hybridMultilevel"/>
    <w:tmpl w:val="9346794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503016356">
    <w:abstractNumId w:val="10"/>
  </w:num>
  <w:num w:numId="2" w16cid:durableId="1299913482">
    <w:abstractNumId w:val="13"/>
  </w:num>
  <w:num w:numId="3" w16cid:durableId="318777612">
    <w:abstractNumId w:val="13"/>
  </w:num>
  <w:num w:numId="4" w16cid:durableId="1889759665">
    <w:abstractNumId w:val="7"/>
  </w:num>
  <w:num w:numId="5" w16cid:durableId="18892163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49388855">
    <w:abstractNumId w:val="11"/>
  </w:num>
  <w:num w:numId="7" w16cid:durableId="253902995">
    <w:abstractNumId w:val="24"/>
  </w:num>
  <w:num w:numId="8" w16cid:durableId="1152405255">
    <w:abstractNumId w:val="3"/>
  </w:num>
  <w:num w:numId="9" w16cid:durableId="778961211">
    <w:abstractNumId w:val="19"/>
  </w:num>
  <w:num w:numId="10" w16cid:durableId="1905294747">
    <w:abstractNumId w:val="17"/>
  </w:num>
  <w:num w:numId="11" w16cid:durableId="767307625">
    <w:abstractNumId w:val="1"/>
  </w:num>
  <w:num w:numId="12" w16cid:durableId="647979402">
    <w:abstractNumId w:val="8"/>
  </w:num>
  <w:num w:numId="13" w16cid:durableId="1412238653">
    <w:abstractNumId w:val="5"/>
  </w:num>
  <w:num w:numId="14" w16cid:durableId="2128229208">
    <w:abstractNumId w:val="21"/>
  </w:num>
  <w:num w:numId="15" w16cid:durableId="208878439">
    <w:abstractNumId w:val="25"/>
  </w:num>
  <w:num w:numId="16" w16cid:durableId="1743991419">
    <w:abstractNumId w:val="23"/>
  </w:num>
  <w:num w:numId="17" w16cid:durableId="663701504">
    <w:abstractNumId w:val="15"/>
  </w:num>
  <w:num w:numId="18" w16cid:durableId="192885623">
    <w:abstractNumId w:val="6"/>
  </w:num>
  <w:num w:numId="19" w16cid:durableId="1691295758">
    <w:abstractNumId w:val="2"/>
  </w:num>
  <w:num w:numId="20" w16cid:durableId="254285755">
    <w:abstractNumId w:val="12"/>
  </w:num>
  <w:num w:numId="21" w16cid:durableId="1450590971">
    <w:abstractNumId w:val="16"/>
  </w:num>
  <w:num w:numId="22" w16cid:durableId="802773186">
    <w:abstractNumId w:val="20"/>
  </w:num>
  <w:num w:numId="23" w16cid:durableId="1956788367">
    <w:abstractNumId w:val="18"/>
  </w:num>
  <w:num w:numId="24" w16cid:durableId="1063870471">
    <w:abstractNumId w:val="26"/>
  </w:num>
  <w:num w:numId="25" w16cid:durableId="632102107">
    <w:abstractNumId w:val="22"/>
  </w:num>
  <w:num w:numId="26" w16cid:durableId="1413695099">
    <w:abstractNumId w:val="4"/>
  </w:num>
  <w:num w:numId="27" w16cid:durableId="1891766404">
    <w:abstractNumId w:val="0"/>
  </w:num>
  <w:num w:numId="28" w16cid:durableId="1317997839">
    <w:abstractNumId w:val="27"/>
  </w:num>
  <w:num w:numId="29" w16cid:durableId="1984310680">
    <w:abstractNumId w:val="9"/>
  </w:num>
  <w:num w:numId="30" w16cid:durableId="8653644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D2E"/>
    <w:rsid w:val="00010401"/>
    <w:rsid w:val="00031542"/>
    <w:rsid w:val="00054C87"/>
    <w:rsid w:val="000613A0"/>
    <w:rsid w:val="00061E66"/>
    <w:rsid w:val="00071D9C"/>
    <w:rsid w:val="0007764C"/>
    <w:rsid w:val="000816B4"/>
    <w:rsid w:val="000A05DE"/>
    <w:rsid w:val="000C15AB"/>
    <w:rsid w:val="000E4838"/>
    <w:rsid w:val="000E4DED"/>
    <w:rsid w:val="000F157A"/>
    <w:rsid w:val="000F2D40"/>
    <w:rsid w:val="001017E6"/>
    <w:rsid w:val="00125744"/>
    <w:rsid w:val="0013070F"/>
    <w:rsid w:val="00132B22"/>
    <w:rsid w:val="00142118"/>
    <w:rsid w:val="001430B5"/>
    <w:rsid w:val="00147A15"/>
    <w:rsid w:val="00164882"/>
    <w:rsid w:val="00180945"/>
    <w:rsid w:val="00180E4B"/>
    <w:rsid w:val="001874B1"/>
    <w:rsid w:val="001A61FB"/>
    <w:rsid w:val="001B03AD"/>
    <w:rsid w:val="001B17A4"/>
    <w:rsid w:val="001B5448"/>
    <w:rsid w:val="001B5A54"/>
    <w:rsid w:val="001B71F4"/>
    <w:rsid w:val="001C43F0"/>
    <w:rsid w:val="001C610A"/>
    <w:rsid w:val="001D27FF"/>
    <w:rsid w:val="001D3B92"/>
    <w:rsid w:val="001D66D3"/>
    <w:rsid w:val="001E0B75"/>
    <w:rsid w:val="00202EE0"/>
    <w:rsid w:val="00207D56"/>
    <w:rsid w:val="00216268"/>
    <w:rsid w:val="002211A2"/>
    <w:rsid w:val="00221E21"/>
    <w:rsid w:val="002349EC"/>
    <w:rsid w:val="0024298D"/>
    <w:rsid w:val="00264B45"/>
    <w:rsid w:val="002870E6"/>
    <w:rsid w:val="00291740"/>
    <w:rsid w:val="002A0A5A"/>
    <w:rsid w:val="002B3A6E"/>
    <w:rsid w:val="002B6C2A"/>
    <w:rsid w:val="002B7989"/>
    <w:rsid w:val="002C0996"/>
    <w:rsid w:val="002E4D8D"/>
    <w:rsid w:val="002F4F4B"/>
    <w:rsid w:val="00302E80"/>
    <w:rsid w:val="0030492B"/>
    <w:rsid w:val="00310E47"/>
    <w:rsid w:val="0031663F"/>
    <w:rsid w:val="00320C3E"/>
    <w:rsid w:val="00326F32"/>
    <w:rsid w:val="003328CD"/>
    <w:rsid w:val="00337969"/>
    <w:rsid w:val="00341E6B"/>
    <w:rsid w:val="0034531F"/>
    <w:rsid w:val="00345F6A"/>
    <w:rsid w:val="00352F93"/>
    <w:rsid w:val="003550F6"/>
    <w:rsid w:val="00361258"/>
    <w:rsid w:val="00362F38"/>
    <w:rsid w:val="00365086"/>
    <w:rsid w:val="0038045B"/>
    <w:rsid w:val="00382CB5"/>
    <w:rsid w:val="00393DEE"/>
    <w:rsid w:val="003D0BD5"/>
    <w:rsid w:val="004165E0"/>
    <w:rsid w:val="00446ECA"/>
    <w:rsid w:val="00447632"/>
    <w:rsid w:val="00472BB1"/>
    <w:rsid w:val="0047377B"/>
    <w:rsid w:val="004B4C81"/>
    <w:rsid w:val="004B69BB"/>
    <w:rsid w:val="004C44E4"/>
    <w:rsid w:val="004C7E15"/>
    <w:rsid w:val="004D0EDF"/>
    <w:rsid w:val="004F1DC7"/>
    <w:rsid w:val="005052DB"/>
    <w:rsid w:val="00515F06"/>
    <w:rsid w:val="00522336"/>
    <w:rsid w:val="00560E8E"/>
    <w:rsid w:val="00581F91"/>
    <w:rsid w:val="005A1472"/>
    <w:rsid w:val="005C6FA3"/>
    <w:rsid w:val="005D3DB5"/>
    <w:rsid w:val="005D4D48"/>
    <w:rsid w:val="005E1FBA"/>
    <w:rsid w:val="005F55D9"/>
    <w:rsid w:val="00601A63"/>
    <w:rsid w:val="00620640"/>
    <w:rsid w:val="00644B85"/>
    <w:rsid w:val="0064513B"/>
    <w:rsid w:val="00653C0E"/>
    <w:rsid w:val="00656CFE"/>
    <w:rsid w:val="00670C9A"/>
    <w:rsid w:val="006715C4"/>
    <w:rsid w:val="00673FE5"/>
    <w:rsid w:val="006802D4"/>
    <w:rsid w:val="00683612"/>
    <w:rsid w:val="006A4044"/>
    <w:rsid w:val="006A562B"/>
    <w:rsid w:val="006A7888"/>
    <w:rsid w:val="007229E6"/>
    <w:rsid w:val="007230B9"/>
    <w:rsid w:val="00741AD8"/>
    <w:rsid w:val="007449D0"/>
    <w:rsid w:val="0076599E"/>
    <w:rsid w:val="007664E8"/>
    <w:rsid w:val="00766D79"/>
    <w:rsid w:val="0079472D"/>
    <w:rsid w:val="007955B4"/>
    <w:rsid w:val="0079716A"/>
    <w:rsid w:val="007A073C"/>
    <w:rsid w:val="007A664E"/>
    <w:rsid w:val="007A7A5C"/>
    <w:rsid w:val="007B01DB"/>
    <w:rsid w:val="007B12EA"/>
    <w:rsid w:val="007E0270"/>
    <w:rsid w:val="007E7B82"/>
    <w:rsid w:val="008014AD"/>
    <w:rsid w:val="00820DF8"/>
    <w:rsid w:val="00844D2E"/>
    <w:rsid w:val="00852AB4"/>
    <w:rsid w:val="0085769E"/>
    <w:rsid w:val="0088462B"/>
    <w:rsid w:val="00893CA7"/>
    <w:rsid w:val="008A02A9"/>
    <w:rsid w:val="008A2AF2"/>
    <w:rsid w:val="008B25A9"/>
    <w:rsid w:val="008B5CB4"/>
    <w:rsid w:val="008C0494"/>
    <w:rsid w:val="008D40DF"/>
    <w:rsid w:val="008D7617"/>
    <w:rsid w:val="008E66E8"/>
    <w:rsid w:val="008E6D84"/>
    <w:rsid w:val="008F0769"/>
    <w:rsid w:val="008F3330"/>
    <w:rsid w:val="009132FC"/>
    <w:rsid w:val="009145F3"/>
    <w:rsid w:val="00916542"/>
    <w:rsid w:val="009268AA"/>
    <w:rsid w:val="00933DDB"/>
    <w:rsid w:val="00935989"/>
    <w:rsid w:val="009417EC"/>
    <w:rsid w:val="00965814"/>
    <w:rsid w:val="0097479C"/>
    <w:rsid w:val="00993A7A"/>
    <w:rsid w:val="00994448"/>
    <w:rsid w:val="009A0235"/>
    <w:rsid w:val="009A0EE7"/>
    <w:rsid w:val="009B7553"/>
    <w:rsid w:val="009C7F0F"/>
    <w:rsid w:val="009D19C3"/>
    <w:rsid w:val="009E1678"/>
    <w:rsid w:val="009F0C8F"/>
    <w:rsid w:val="009F6AF0"/>
    <w:rsid w:val="00A07C15"/>
    <w:rsid w:val="00A1676B"/>
    <w:rsid w:val="00A41F72"/>
    <w:rsid w:val="00A52AE2"/>
    <w:rsid w:val="00A55FDC"/>
    <w:rsid w:val="00A60F23"/>
    <w:rsid w:val="00A7548D"/>
    <w:rsid w:val="00A778C6"/>
    <w:rsid w:val="00A82F58"/>
    <w:rsid w:val="00A85710"/>
    <w:rsid w:val="00A96763"/>
    <w:rsid w:val="00AA00AC"/>
    <w:rsid w:val="00AA3052"/>
    <w:rsid w:val="00AA360C"/>
    <w:rsid w:val="00AA65E8"/>
    <w:rsid w:val="00AB5623"/>
    <w:rsid w:val="00AB6FB7"/>
    <w:rsid w:val="00AC7155"/>
    <w:rsid w:val="00AD05C9"/>
    <w:rsid w:val="00AD57A5"/>
    <w:rsid w:val="00AD6783"/>
    <w:rsid w:val="00AE2F51"/>
    <w:rsid w:val="00AF6F8F"/>
    <w:rsid w:val="00B12542"/>
    <w:rsid w:val="00B14A02"/>
    <w:rsid w:val="00B24E72"/>
    <w:rsid w:val="00B37060"/>
    <w:rsid w:val="00B60F66"/>
    <w:rsid w:val="00B71D4B"/>
    <w:rsid w:val="00B85984"/>
    <w:rsid w:val="00B85AFF"/>
    <w:rsid w:val="00B94987"/>
    <w:rsid w:val="00B979BD"/>
    <w:rsid w:val="00BA7FAE"/>
    <w:rsid w:val="00BB2D50"/>
    <w:rsid w:val="00BB7C2B"/>
    <w:rsid w:val="00BF201B"/>
    <w:rsid w:val="00BF20E4"/>
    <w:rsid w:val="00BF38E8"/>
    <w:rsid w:val="00BF5724"/>
    <w:rsid w:val="00BF7418"/>
    <w:rsid w:val="00C01BC3"/>
    <w:rsid w:val="00C06DE6"/>
    <w:rsid w:val="00C110B3"/>
    <w:rsid w:val="00C23465"/>
    <w:rsid w:val="00C236FF"/>
    <w:rsid w:val="00C544CC"/>
    <w:rsid w:val="00C554D1"/>
    <w:rsid w:val="00C60B28"/>
    <w:rsid w:val="00C624FC"/>
    <w:rsid w:val="00C75879"/>
    <w:rsid w:val="00C826FB"/>
    <w:rsid w:val="00CA19AB"/>
    <w:rsid w:val="00CD0CF7"/>
    <w:rsid w:val="00CE2248"/>
    <w:rsid w:val="00CE7AFA"/>
    <w:rsid w:val="00CF745D"/>
    <w:rsid w:val="00D134D6"/>
    <w:rsid w:val="00D14A58"/>
    <w:rsid w:val="00D163EA"/>
    <w:rsid w:val="00D2001A"/>
    <w:rsid w:val="00D220FF"/>
    <w:rsid w:val="00D321F3"/>
    <w:rsid w:val="00D33BCD"/>
    <w:rsid w:val="00D50417"/>
    <w:rsid w:val="00D5438E"/>
    <w:rsid w:val="00D57474"/>
    <w:rsid w:val="00D7098C"/>
    <w:rsid w:val="00D83539"/>
    <w:rsid w:val="00D8708D"/>
    <w:rsid w:val="00D9022C"/>
    <w:rsid w:val="00DA0F48"/>
    <w:rsid w:val="00DC6249"/>
    <w:rsid w:val="00DC688A"/>
    <w:rsid w:val="00DD179D"/>
    <w:rsid w:val="00DD7ED0"/>
    <w:rsid w:val="00DE09A1"/>
    <w:rsid w:val="00DF0441"/>
    <w:rsid w:val="00E10A59"/>
    <w:rsid w:val="00E14FFE"/>
    <w:rsid w:val="00E30E06"/>
    <w:rsid w:val="00E31653"/>
    <w:rsid w:val="00E31E7B"/>
    <w:rsid w:val="00E367B7"/>
    <w:rsid w:val="00E45AE3"/>
    <w:rsid w:val="00E46578"/>
    <w:rsid w:val="00E52903"/>
    <w:rsid w:val="00E62918"/>
    <w:rsid w:val="00E67A6D"/>
    <w:rsid w:val="00E869F1"/>
    <w:rsid w:val="00E87089"/>
    <w:rsid w:val="00E96CB4"/>
    <w:rsid w:val="00EB5E99"/>
    <w:rsid w:val="00EB7806"/>
    <w:rsid w:val="00EC02B0"/>
    <w:rsid w:val="00ED5921"/>
    <w:rsid w:val="00EE0FB8"/>
    <w:rsid w:val="00EE10D7"/>
    <w:rsid w:val="00EE78DE"/>
    <w:rsid w:val="00EF685D"/>
    <w:rsid w:val="00F01434"/>
    <w:rsid w:val="00F10B71"/>
    <w:rsid w:val="00F15F08"/>
    <w:rsid w:val="00F229B8"/>
    <w:rsid w:val="00F44331"/>
    <w:rsid w:val="00F52BFB"/>
    <w:rsid w:val="00F61169"/>
    <w:rsid w:val="00F61E39"/>
    <w:rsid w:val="00F943B3"/>
    <w:rsid w:val="00F97224"/>
    <w:rsid w:val="00FB29D0"/>
    <w:rsid w:val="00FC558E"/>
    <w:rsid w:val="00FE471D"/>
    <w:rsid w:val="00FF62AB"/>
    <w:rsid w:val="00FF764A"/>
    <w:rsid w:val="00FF799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1374645"/>
  <w15:chartTrackingRefBased/>
  <w15:docId w15:val="{341C50A1-AA9E-4941-9FF9-9B1799AF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B4"/>
  </w:style>
  <w:style w:type="paragraph" w:styleId="Overskrift1">
    <w:name w:val="heading 1"/>
    <w:basedOn w:val="Normal"/>
    <w:next w:val="Normal"/>
    <w:link w:val="Overskrift1Tegn"/>
    <w:uiPriority w:val="9"/>
    <w:qFormat/>
    <w:rsid w:val="009C7F0F"/>
    <w:pPr>
      <w:keepNext/>
      <w:keepLines/>
      <w:numPr>
        <w:numId w:val="4"/>
      </w:numPr>
      <w:spacing w:before="240" w:after="0"/>
      <w:ind w:hanging="360"/>
      <w:outlineLvl w:val="0"/>
    </w:pPr>
    <w:rPr>
      <w:rFonts w:ascii="Arial" w:eastAsiaTheme="majorEastAsia" w:hAnsi="Arial" w:cstheme="majorBidi"/>
      <w:b/>
      <w:sz w:val="32"/>
      <w:szCs w:val="32"/>
    </w:rPr>
  </w:style>
  <w:style w:type="paragraph" w:styleId="Overskrift2">
    <w:name w:val="heading 2"/>
    <w:basedOn w:val="Normal"/>
    <w:next w:val="Normal"/>
    <w:link w:val="Overskrift2Tegn"/>
    <w:uiPriority w:val="9"/>
    <w:unhideWhenUsed/>
    <w:qFormat/>
    <w:rsid w:val="009C7F0F"/>
    <w:pPr>
      <w:keepNext/>
      <w:keepLines/>
      <w:tabs>
        <w:tab w:val="num" w:pos="720"/>
      </w:tabs>
      <w:spacing w:before="40" w:after="0"/>
      <w:ind w:left="720" w:hanging="360"/>
      <w:outlineLvl w:val="1"/>
    </w:pPr>
    <w:rPr>
      <w:rFonts w:ascii="Arial" w:eastAsiaTheme="majorEastAsia" w:hAnsi="Arial" w:cstheme="majorBidi"/>
      <w:b/>
      <w:sz w:val="26"/>
      <w:szCs w:val="26"/>
      <w:u w:val="single"/>
    </w:rPr>
  </w:style>
  <w:style w:type="paragraph" w:styleId="Overskrift3">
    <w:name w:val="heading 3"/>
    <w:basedOn w:val="Normal"/>
    <w:next w:val="Normal"/>
    <w:link w:val="Overskrift3Tegn"/>
    <w:uiPriority w:val="9"/>
    <w:unhideWhenUsed/>
    <w:qFormat/>
    <w:rsid w:val="004F1DC7"/>
    <w:pPr>
      <w:keepNext/>
      <w:keepLines/>
      <w:spacing w:before="40" w:after="0"/>
      <w:outlineLvl w:val="2"/>
    </w:pPr>
    <w:rPr>
      <w:rFonts w:ascii="Arial" w:eastAsiaTheme="majorEastAsia" w:hAnsi="Arial" w:cstheme="majorBidi"/>
      <w:sz w:val="24"/>
      <w:szCs w:val="24"/>
    </w:rPr>
  </w:style>
  <w:style w:type="paragraph" w:styleId="Overskrift4">
    <w:name w:val="heading 4"/>
    <w:basedOn w:val="Normal"/>
    <w:next w:val="Normal"/>
    <w:link w:val="Overskrift4Tegn"/>
    <w:uiPriority w:val="9"/>
    <w:unhideWhenUsed/>
    <w:qFormat/>
    <w:rsid w:val="009268A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9C7F0F"/>
    <w:rPr>
      <w:rFonts w:ascii="Arial" w:eastAsiaTheme="majorEastAsia" w:hAnsi="Arial" w:cstheme="majorBidi"/>
      <w:b/>
      <w:sz w:val="32"/>
      <w:szCs w:val="32"/>
    </w:rPr>
  </w:style>
  <w:style w:type="character" w:customStyle="1" w:styleId="Overskrift2Tegn">
    <w:name w:val="Overskrift 2 Tegn"/>
    <w:basedOn w:val="Standardskriftforavsnitt"/>
    <w:link w:val="Overskrift2"/>
    <w:uiPriority w:val="9"/>
    <w:rsid w:val="009C7F0F"/>
    <w:rPr>
      <w:rFonts w:ascii="Arial" w:eastAsiaTheme="majorEastAsia" w:hAnsi="Arial" w:cstheme="majorBidi"/>
      <w:b/>
      <w:sz w:val="26"/>
      <w:szCs w:val="26"/>
      <w:u w:val="single"/>
    </w:rPr>
  </w:style>
  <w:style w:type="character" w:customStyle="1" w:styleId="Overskrift3Tegn">
    <w:name w:val="Overskrift 3 Tegn"/>
    <w:basedOn w:val="Standardskriftforavsnitt"/>
    <w:link w:val="Overskrift3"/>
    <w:uiPriority w:val="9"/>
    <w:rsid w:val="004F1DC7"/>
    <w:rPr>
      <w:rFonts w:ascii="Arial" w:eastAsiaTheme="majorEastAsia" w:hAnsi="Arial" w:cstheme="majorBidi"/>
      <w:sz w:val="24"/>
      <w:szCs w:val="24"/>
    </w:rPr>
  </w:style>
  <w:style w:type="paragraph" w:styleId="Ingenmellomrom">
    <w:name w:val="No Spacing"/>
    <w:link w:val="IngenmellomromTegn"/>
    <w:uiPriority w:val="1"/>
    <w:qFormat/>
    <w:rsid w:val="009132FC"/>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9132FC"/>
    <w:rPr>
      <w:rFonts w:eastAsiaTheme="minorEastAsia"/>
      <w:lang w:eastAsia="nb-NO"/>
    </w:rPr>
  </w:style>
  <w:style w:type="table" w:styleId="Tabellrutenett">
    <w:name w:val="Table Grid"/>
    <w:basedOn w:val="Vanligtabell"/>
    <w:uiPriority w:val="39"/>
    <w:rsid w:val="00913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AB6FB7"/>
    <w:rPr>
      <w:color w:val="0563C1" w:themeColor="hyperlink"/>
      <w:u w:val="single"/>
    </w:rPr>
  </w:style>
  <w:style w:type="paragraph" w:styleId="Overskriftforinnholdsfortegnelse">
    <w:name w:val="TOC Heading"/>
    <w:basedOn w:val="Overskrift1"/>
    <w:next w:val="Normal"/>
    <w:uiPriority w:val="39"/>
    <w:unhideWhenUsed/>
    <w:qFormat/>
    <w:rsid w:val="0076599E"/>
    <w:pPr>
      <w:numPr>
        <w:numId w:val="0"/>
      </w:numPr>
      <w:outlineLvl w:val="9"/>
    </w:pPr>
    <w:rPr>
      <w:rFonts w:asciiTheme="majorHAnsi" w:hAnsiTheme="majorHAnsi"/>
      <w:b w:val="0"/>
      <w:color w:val="2E74B5" w:themeColor="accent1" w:themeShade="BF"/>
      <w:lang w:eastAsia="nb-NO"/>
    </w:rPr>
  </w:style>
  <w:style w:type="paragraph" w:styleId="INNH1">
    <w:name w:val="toc 1"/>
    <w:basedOn w:val="Normal"/>
    <w:next w:val="Normal"/>
    <w:autoRedefine/>
    <w:uiPriority w:val="39"/>
    <w:unhideWhenUsed/>
    <w:rsid w:val="0076599E"/>
    <w:pPr>
      <w:spacing w:after="100"/>
    </w:pPr>
  </w:style>
  <w:style w:type="paragraph" w:styleId="Topptekst">
    <w:name w:val="header"/>
    <w:basedOn w:val="Normal"/>
    <w:link w:val="TopptekstTegn"/>
    <w:uiPriority w:val="99"/>
    <w:unhideWhenUsed/>
    <w:rsid w:val="00AE2F5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E2F51"/>
  </w:style>
  <w:style w:type="paragraph" w:styleId="Bunntekst">
    <w:name w:val="footer"/>
    <w:basedOn w:val="Normal"/>
    <w:link w:val="BunntekstTegn"/>
    <w:uiPriority w:val="99"/>
    <w:unhideWhenUsed/>
    <w:rsid w:val="00AE2F5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E2F51"/>
  </w:style>
  <w:style w:type="character" w:customStyle="1" w:styleId="1jaro">
    <w:name w:val="_1jaro"/>
    <w:basedOn w:val="Standardskriftforavsnitt"/>
    <w:rsid w:val="00EC02B0"/>
  </w:style>
  <w:style w:type="paragraph" w:styleId="Listeavsnitt">
    <w:name w:val="List Paragraph"/>
    <w:basedOn w:val="Normal"/>
    <w:uiPriority w:val="34"/>
    <w:qFormat/>
    <w:rsid w:val="00AA360C"/>
    <w:pPr>
      <w:ind w:left="720"/>
      <w:contextualSpacing/>
    </w:pPr>
  </w:style>
  <w:style w:type="paragraph" w:styleId="Bildetekst">
    <w:name w:val="caption"/>
    <w:basedOn w:val="Normal"/>
    <w:next w:val="Normal"/>
    <w:uiPriority w:val="35"/>
    <w:unhideWhenUsed/>
    <w:qFormat/>
    <w:rsid w:val="00B60F66"/>
    <w:pPr>
      <w:spacing w:after="200" w:line="240" w:lineRule="auto"/>
    </w:pPr>
    <w:rPr>
      <w:i/>
      <w:iCs/>
      <w:color w:val="44546A" w:themeColor="text2"/>
      <w:sz w:val="18"/>
      <w:szCs w:val="18"/>
    </w:rPr>
  </w:style>
  <w:style w:type="paragraph" w:styleId="Figurliste">
    <w:name w:val="table of figures"/>
    <w:basedOn w:val="Normal"/>
    <w:next w:val="Normal"/>
    <w:uiPriority w:val="99"/>
    <w:unhideWhenUsed/>
    <w:rsid w:val="00A07C15"/>
    <w:pPr>
      <w:spacing w:after="0"/>
    </w:pPr>
  </w:style>
  <w:style w:type="paragraph" w:styleId="INNH2">
    <w:name w:val="toc 2"/>
    <w:basedOn w:val="Normal"/>
    <w:next w:val="Normal"/>
    <w:autoRedefine/>
    <w:uiPriority w:val="39"/>
    <w:unhideWhenUsed/>
    <w:rsid w:val="00E62918"/>
    <w:pPr>
      <w:spacing w:after="100"/>
      <w:ind w:left="220"/>
    </w:pPr>
  </w:style>
  <w:style w:type="paragraph" w:styleId="Fotnotetekst">
    <w:name w:val="footnote text"/>
    <w:basedOn w:val="Normal"/>
    <w:link w:val="FotnotetekstTegn"/>
    <w:uiPriority w:val="99"/>
    <w:semiHidden/>
    <w:unhideWhenUsed/>
    <w:rsid w:val="00BB7C2B"/>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BB7C2B"/>
    <w:rPr>
      <w:sz w:val="20"/>
      <w:szCs w:val="20"/>
    </w:rPr>
  </w:style>
  <w:style w:type="character" w:styleId="Fotnotereferanse">
    <w:name w:val="footnote reference"/>
    <w:basedOn w:val="Standardskriftforavsnitt"/>
    <w:uiPriority w:val="99"/>
    <w:semiHidden/>
    <w:unhideWhenUsed/>
    <w:rsid w:val="00BB7C2B"/>
    <w:rPr>
      <w:vertAlign w:val="superscript"/>
    </w:rPr>
  </w:style>
  <w:style w:type="paragraph" w:styleId="INNH3">
    <w:name w:val="toc 3"/>
    <w:basedOn w:val="Normal"/>
    <w:next w:val="Normal"/>
    <w:autoRedefine/>
    <w:uiPriority w:val="39"/>
    <w:unhideWhenUsed/>
    <w:rsid w:val="00DE09A1"/>
    <w:pPr>
      <w:spacing w:after="100"/>
      <w:ind w:left="440"/>
    </w:pPr>
  </w:style>
  <w:style w:type="character" w:styleId="Fulgthyperkobling">
    <w:name w:val="FollowedHyperlink"/>
    <w:basedOn w:val="Standardskriftforavsnitt"/>
    <w:uiPriority w:val="99"/>
    <w:semiHidden/>
    <w:unhideWhenUsed/>
    <w:rsid w:val="00935989"/>
    <w:rPr>
      <w:color w:val="954F72" w:themeColor="followedHyperlink"/>
      <w:u w:val="single"/>
    </w:rPr>
  </w:style>
  <w:style w:type="paragraph" w:styleId="Bobletekst">
    <w:name w:val="Balloon Text"/>
    <w:basedOn w:val="Normal"/>
    <w:link w:val="BobletekstTegn"/>
    <w:uiPriority w:val="99"/>
    <w:semiHidden/>
    <w:unhideWhenUsed/>
    <w:rsid w:val="009145F3"/>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9145F3"/>
    <w:rPr>
      <w:rFonts w:ascii="Segoe UI" w:hAnsi="Segoe UI" w:cs="Segoe UI"/>
      <w:sz w:val="18"/>
      <w:szCs w:val="18"/>
    </w:rPr>
  </w:style>
  <w:style w:type="character" w:styleId="Svakutheving">
    <w:name w:val="Subtle Emphasis"/>
    <w:basedOn w:val="Standardskriftforavsnitt"/>
    <w:uiPriority w:val="19"/>
    <w:qFormat/>
    <w:rsid w:val="00673FE5"/>
    <w:rPr>
      <w:i/>
      <w:iCs/>
      <w:color w:val="404040" w:themeColor="text1" w:themeTint="BF"/>
    </w:rPr>
  </w:style>
  <w:style w:type="paragraph" w:styleId="Undertittel">
    <w:name w:val="Subtitle"/>
    <w:basedOn w:val="Normal"/>
    <w:next w:val="Normal"/>
    <w:link w:val="UndertittelTegn"/>
    <w:uiPriority w:val="11"/>
    <w:qFormat/>
    <w:rsid w:val="00673FE5"/>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673FE5"/>
    <w:rPr>
      <w:rFonts w:eastAsiaTheme="minorEastAsia"/>
      <w:color w:val="5A5A5A" w:themeColor="text1" w:themeTint="A5"/>
      <w:spacing w:val="15"/>
    </w:rPr>
  </w:style>
  <w:style w:type="paragraph" w:styleId="Tittel">
    <w:name w:val="Title"/>
    <w:basedOn w:val="Normal"/>
    <w:next w:val="Normal"/>
    <w:link w:val="TittelTegn"/>
    <w:uiPriority w:val="10"/>
    <w:qFormat/>
    <w:rsid w:val="00673F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73FE5"/>
    <w:rPr>
      <w:rFonts w:asciiTheme="majorHAnsi" w:eastAsiaTheme="majorEastAsia" w:hAnsiTheme="majorHAnsi" w:cstheme="majorBidi"/>
      <w:spacing w:val="-10"/>
      <w:kern w:val="28"/>
      <w:sz w:val="56"/>
      <w:szCs w:val="56"/>
    </w:rPr>
  </w:style>
  <w:style w:type="character" w:customStyle="1" w:styleId="Overskrift4Tegn">
    <w:name w:val="Overskrift 4 Tegn"/>
    <w:basedOn w:val="Standardskriftforavsnitt"/>
    <w:link w:val="Overskrift4"/>
    <w:uiPriority w:val="9"/>
    <w:rsid w:val="009268AA"/>
    <w:rPr>
      <w:rFonts w:asciiTheme="majorHAnsi" w:eastAsiaTheme="majorEastAsia" w:hAnsiTheme="majorHAnsi" w:cstheme="majorBidi"/>
      <w:i/>
      <w:iCs/>
      <w:color w:val="2E74B5" w:themeColor="accent1" w:themeShade="BF"/>
    </w:rPr>
  </w:style>
  <w:style w:type="table" w:customStyle="1" w:styleId="Tabellrutenett1">
    <w:name w:val="Tabellrutenett1"/>
    <w:basedOn w:val="Vanligtabell"/>
    <w:next w:val="Tabellrutenett"/>
    <w:uiPriority w:val="39"/>
    <w:rsid w:val="00EE7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2B798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5.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skien.kommune.no/politikk/grenlandssamarbeidet/" TargetMode="External"/><Relationship Id="rId2" Type="http://schemas.openxmlformats.org/officeDocument/2006/relationships/customXml" Target="../customXml/item2.xml"/><Relationship Id="rId16" Type="http://schemas.openxmlformats.org/officeDocument/2006/relationships/hyperlink" Target="mailto:silje.brugger.budal@skien.kommune.n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arve.hoiberg@skien.kommune.no" TargetMode="External"/><Relationship Id="rId10" Type="http://schemas.openxmlformats.org/officeDocument/2006/relationships/hyperlink" Target="http://www.Unplash.com"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2024 - 2028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9AA74E-44A4-4819-A2CF-84E7E92FD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3883</Words>
  <Characters>20582</Characters>
  <Application>Microsoft Office Word</Application>
  <DocSecurity>0</DocSecurity>
  <Lines>171</Lines>
  <Paragraphs>48</Paragraphs>
  <ScaleCrop>false</ScaleCrop>
  <HeadingPairs>
    <vt:vector size="2" baseType="variant">
      <vt:variant>
        <vt:lpstr>Tittel</vt:lpstr>
      </vt:variant>
      <vt:variant>
        <vt:i4>1</vt:i4>
      </vt:variant>
    </vt:vector>
  </HeadingPairs>
  <TitlesOfParts>
    <vt:vector size="1" baseType="lpstr">
      <vt:lpstr>Grenlandssamarbeidet interkommunalt politisk råd</vt:lpstr>
    </vt:vector>
  </TitlesOfParts>
  <Company>Bamble, Siljan og Skien</Company>
  <LinksUpToDate>false</LinksUpToDate>
  <CharactersWithSpaces>24417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Grenlandssamarbeidet interkommunalt politisk råd</dc:title>
  <dc:subject>Handlingsplan og budsjett</dc:subject>
  <dc:creator>8</dc:creator>
  <cp:keywords/>
  <dc:description/>
  <cp:lastModifiedBy>Arve Høiberg</cp:lastModifiedBy>
  <cp:revision>4</cp:revision>
  <cp:lastPrinted>2021-03-11T12:33:00Z</cp:lastPrinted>
  <dcterms:created xsi:type="dcterms:W3CDTF">2024-04-23T08:15:00Z</dcterms:created>
  <dcterms:modified xsi:type="dcterms:W3CDTF">2024-04-23T08:17:00Z</dcterms:modified>
</cp:coreProperties>
</file>